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FD09B" w14:textId="06993D07" w:rsidR="007F3C01" w:rsidRPr="005C2EFD" w:rsidRDefault="00C30CC9" w:rsidP="007F3C01">
      <w:pPr>
        <w:spacing w:line="360" w:lineRule="auto"/>
        <w:rPr>
          <w:rFonts w:eastAsia="Arial Unicode MS" w:cs="Arial"/>
          <w:szCs w:val="24"/>
        </w:rPr>
      </w:pPr>
      <w:r w:rsidRPr="005C2EFD">
        <w:rPr>
          <w:rFonts w:eastAsia="Arial Unicode MS" w:cs="Arial"/>
          <w:szCs w:val="24"/>
        </w:rPr>
        <w:t>En la Ciudad y Puerto de San Fr</w:t>
      </w:r>
      <w:r w:rsidR="002A72D8" w:rsidRPr="005C2EFD">
        <w:rPr>
          <w:rFonts w:eastAsia="Arial Unicode MS" w:cs="Arial"/>
          <w:szCs w:val="24"/>
        </w:rPr>
        <w:t xml:space="preserve">ancisco de Campeche, Campeche, </w:t>
      </w:r>
      <w:r w:rsidRPr="005C2EFD">
        <w:rPr>
          <w:rFonts w:eastAsia="Arial Unicode MS" w:cs="Arial"/>
          <w:szCs w:val="24"/>
        </w:rPr>
        <w:t>siendo las</w:t>
      </w:r>
      <w:r w:rsidR="00F02088" w:rsidRPr="005C2EFD">
        <w:rPr>
          <w:rFonts w:eastAsia="Arial Unicode MS" w:cs="Arial"/>
          <w:szCs w:val="24"/>
        </w:rPr>
        <w:t xml:space="preserve"> </w:t>
      </w:r>
      <w:r w:rsidR="000C3A91">
        <w:rPr>
          <w:rFonts w:eastAsia="Arial Unicode MS" w:cs="Arial"/>
          <w:szCs w:val="24"/>
        </w:rPr>
        <w:t>catorce</w:t>
      </w:r>
      <w:r w:rsidR="00614E53" w:rsidRPr="005C2EFD">
        <w:rPr>
          <w:rFonts w:eastAsia="Arial Unicode MS" w:cs="Arial"/>
          <w:szCs w:val="24"/>
        </w:rPr>
        <w:t xml:space="preserve"> horas con </w:t>
      </w:r>
      <w:r w:rsidR="00050CC1">
        <w:rPr>
          <w:rFonts w:eastAsia="Arial Unicode MS" w:cs="Arial"/>
          <w:szCs w:val="24"/>
        </w:rPr>
        <w:t>treinta</w:t>
      </w:r>
      <w:r w:rsidR="007116CC" w:rsidRPr="005C2EFD">
        <w:rPr>
          <w:rFonts w:eastAsia="Arial Unicode MS" w:cs="Arial"/>
          <w:szCs w:val="24"/>
        </w:rPr>
        <w:t xml:space="preserve"> minutos</w:t>
      </w:r>
      <w:r w:rsidR="00614E53" w:rsidRPr="005C2EFD">
        <w:rPr>
          <w:rFonts w:eastAsia="Arial Unicode MS" w:cs="Arial"/>
          <w:szCs w:val="24"/>
        </w:rPr>
        <w:t xml:space="preserve"> del día </w:t>
      </w:r>
      <w:r w:rsidR="00050CC1">
        <w:rPr>
          <w:rFonts w:eastAsia="Arial Unicode MS" w:cs="Arial"/>
          <w:szCs w:val="24"/>
        </w:rPr>
        <w:t xml:space="preserve">viernes 7 de julio </w:t>
      </w:r>
      <w:r w:rsidRPr="005C2EFD">
        <w:rPr>
          <w:rFonts w:eastAsia="Arial Unicode MS" w:cs="Arial"/>
          <w:szCs w:val="24"/>
        </w:rPr>
        <w:t xml:space="preserve">del año dos mil </w:t>
      </w:r>
      <w:r w:rsidR="00125976">
        <w:rPr>
          <w:rFonts w:eastAsia="Arial Unicode MS" w:cs="Arial"/>
          <w:szCs w:val="24"/>
        </w:rPr>
        <w:t>diecisiete</w:t>
      </w:r>
      <w:r w:rsidRPr="005C2EFD">
        <w:rPr>
          <w:rFonts w:eastAsia="Arial Unicode MS" w:cs="Arial"/>
          <w:szCs w:val="24"/>
        </w:rPr>
        <w:t xml:space="preserve">, </w:t>
      </w:r>
      <w:r w:rsidR="00AF5456" w:rsidRPr="005C2EFD">
        <w:rPr>
          <w:rFonts w:eastAsia="Arial Unicode MS" w:cs="Arial"/>
          <w:szCs w:val="24"/>
        </w:rPr>
        <w:t xml:space="preserve">en la sala de juntas de </w:t>
      </w:r>
      <w:r w:rsidR="0008255F" w:rsidRPr="005C2EFD">
        <w:rPr>
          <w:rFonts w:eastAsia="Arial Unicode MS" w:cs="Arial"/>
          <w:szCs w:val="24"/>
        </w:rPr>
        <w:t xml:space="preserve">la Comisión de Derechos Humanos del Estado de Campeche, ubicada en </w:t>
      </w:r>
      <w:r w:rsidR="00890271" w:rsidRPr="005C2EFD">
        <w:rPr>
          <w:rFonts w:eastAsia="Arial Unicode MS" w:cs="Arial"/>
          <w:szCs w:val="24"/>
        </w:rPr>
        <w:t>Prolongación 59 número 6 del centro de la ciudad</w:t>
      </w:r>
      <w:r w:rsidR="0008255F" w:rsidRPr="005C2EFD">
        <w:rPr>
          <w:rFonts w:cs="Arial"/>
          <w:szCs w:val="24"/>
        </w:rPr>
        <w:t>,</w:t>
      </w:r>
      <w:r w:rsidRPr="005C2EFD">
        <w:rPr>
          <w:rFonts w:eastAsia="Arial Unicode MS" w:cs="Arial"/>
          <w:szCs w:val="24"/>
        </w:rPr>
        <w:t xml:space="preserve"> se reunieron los integrantes del </w:t>
      </w:r>
      <w:r w:rsidR="00C065AA" w:rsidRPr="005C2EFD">
        <w:rPr>
          <w:rFonts w:eastAsia="Arial Unicode MS" w:cs="Arial"/>
          <w:szCs w:val="24"/>
        </w:rPr>
        <w:t>Comité de Transparencia de la CODHECAM</w:t>
      </w:r>
      <w:r w:rsidRPr="005C2EFD">
        <w:rPr>
          <w:rFonts w:eastAsia="Arial Unicode MS" w:cs="Arial"/>
          <w:szCs w:val="24"/>
        </w:rPr>
        <w:t xml:space="preserve">, los que a continuación se indican: </w:t>
      </w:r>
      <w:r w:rsidR="005932DF">
        <w:rPr>
          <w:rFonts w:eastAsia="Arial Unicode MS" w:cs="Arial"/>
          <w:szCs w:val="24"/>
        </w:rPr>
        <w:t>maestro</w:t>
      </w:r>
      <w:r w:rsidR="00651D61" w:rsidRPr="005C2EFD">
        <w:rPr>
          <w:rFonts w:eastAsia="Arial Unicode MS" w:cs="Arial"/>
          <w:szCs w:val="24"/>
        </w:rPr>
        <w:t xml:space="preserve"> </w:t>
      </w:r>
      <w:r w:rsidR="00952691">
        <w:rPr>
          <w:rFonts w:eastAsia="Arial Unicode MS" w:cs="Arial"/>
          <w:szCs w:val="24"/>
        </w:rPr>
        <w:t>Gerardo Enrique Palma Muñoz</w:t>
      </w:r>
      <w:r w:rsidR="005932DF">
        <w:rPr>
          <w:rFonts w:eastAsia="Arial Unicode MS" w:cs="Arial"/>
          <w:szCs w:val="24"/>
        </w:rPr>
        <w:t>, Presidente</w:t>
      </w:r>
      <w:r w:rsidR="00651D61" w:rsidRPr="005C2EFD">
        <w:rPr>
          <w:rFonts w:eastAsia="Arial Unicode MS" w:cs="Arial"/>
          <w:szCs w:val="24"/>
        </w:rPr>
        <w:t xml:space="preserve">; </w:t>
      </w:r>
      <w:r w:rsidR="008C095B" w:rsidRPr="005C2EFD">
        <w:rPr>
          <w:rFonts w:eastAsia="Arial Unicode MS" w:cs="Arial"/>
          <w:szCs w:val="24"/>
        </w:rPr>
        <w:t>maestr</w:t>
      </w:r>
      <w:r w:rsidR="00C065AA" w:rsidRPr="005C2EFD">
        <w:rPr>
          <w:rFonts w:eastAsia="Arial Unicode MS" w:cs="Arial"/>
          <w:szCs w:val="24"/>
        </w:rPr>
        <w:t>a</w:t>
      </w:r>
      <w:r w:rsidRPr="005C2EFD">
        <w:rPr>
          <w:rFonts w:eastAsia="Arial Unicode MS" w:cs="Arial"/>
          <w:szCs w:val="24"/>
        </w:rPr>
        <w:t xml:space="preserve"> </w:t>
      </w:r>
      <w:r w:rsidR="00C065AA" w:rsidRPr="005C2EFD">
        <w:rPr>
          <w:rFonts w:eastAsia="Arial Unicode MS" w:cs="Arial"/>
          <w:szCs w:val="24"/>
        </w:rPr>
        <w:t xml:space="preserve">Mildred Guadalupe </w:t>
      </w:r>
      <w:proofErr w:type="spellStart"/>
      <w:r w:rsidR="00C065AA" w:rsidRPr="005C2EFD">
        <w:rPr>
          <w:rFonts w:eastAsia="Arial Unicode MS" w:cs="Arial"/>
          <w:szCs w:val="24"/>
        </w:rPr>
        <w:t>Quimé</w:t>
      </w:r>
      <w:proofErr w:type="spellEnd"/>
      <w:r w:rsidR="00C065AA" w:rsidRPr="005C2EFD">
        <w:rPr>
          <w:rFonts w:eastAsia="Arial Unicode MS" w:cs="Arial"/>
          <w:szCs w:val="24"/>
        </w:rPr>
        <w:t xml:space="preserve"> Aba</w:t>
      </w:r>
      <w:r w:rsidRPr="005C2EFD">
        <w:rPr>
          <w:rFonts w:eastAsia="Arial Unicode MS" w:cs="Arial"/>
          <w:szCs w:val="24"/>
        </w:rPr>
        <w:t xml:space="preserve">, </w:t>
      </w:r>
      <w:r w:rsidR="000D196D">
        <w:rPr>
          <w:rFonts w:eastAsia="Arial Unicode MS" w:cs="Arial"/>
          <w:szCs w:val="24"/>
        </w:rPr>
        <w:t>Secretaria</w:t>
      </w:r>
      <w:r w:rsidR="00F01417">
        <w:rPr>
          <w:rFonts w:eastAsia="Arial Unicode MS" w:cs="Arial"/>
          <w:szCs w:val="24"/>
        </w:rPr>
        <w:t>;</w:t>
      </w:r>
      <w:r w:rsidR="00C065AA" w:rsidRPr="005C2EFD">
        <w:rPr>
          <w:rFonts w:eastAsia="Arial Unicode MS" w:cs="Arial"/>
          <w:szCs w:val="24"/>
        </w:rPr>
        <w:t xml:space="preserve"> </w:t>
      </w:r>
      <w:r w:rsidR="008E52C1">
        <w:rPr>
          <w:rFonts w:eastAsia="Arial Unicode MS" w:cs="Arial"/>
          <w:szCs w:val="24"/>
        </w:rPr>
        <w:t xml:space="preserve">licenciada Dulce </w:t>
      </w:r>
      <w:proofErr w:type="spellStart"/>
      <w:r w:rsidR="008E52C1">
        <w:rPr>
          <w:rFonts w:eastAsia="Arial Unicode MS" w:cs="Arial"/>
          <w:szCs w:val="24"/>
        </w:rPr>
        <w:t>Yanet</w:t>
      </w:r>
      <w:proofErr w:type="spellEnd"/>
      <w:r w:rsidR="008E52C1">
        <w:rPr>
          <w:rFonts w:eastAsia="Arial Unicode MS" w:cs="Arial"/>
          <w:szCs w:val="24"/>
        </w:rPr>
        <w:t xml:space="preserve"> Rodríguez Reyes</w:t>
      </w:r>
      <w:r w:rsidR="003E635A" w:rsidRPr="005C2EFD">
        <w:rPr>
          <w:rFonts w:eastAsia="Arial Unicode MS" w:cs="Arial"/>
          <w:szCs w:val="24"/>
        </w:rPr>
        <w:t xml:space="preserve">, </w:t>
      </w:r>
      <w:r w:rsidR="00C065AA" w:rsidRPr="005C2EFD">
        <w:rPr>
          <w:rFonts w:eastAsia="Arial Unicode MS" w:cs="Arial"/>
          <w:szCs w:val="24"/>
        </w:rPr>
        <w:t>Vocal</w:t>
      </w:r>
      <w:r w:rsidR="00F01417">
        <w:rPr>
          <w:rFonts w:eastAsia="Arial Unicode MS" w:cs="Arial"/>
          <w:szCs w:val="24"/>
        </w:rPr>
        <w:t xml:space="preserve"> y maestra Laura María Alcocer Bernés, Secretaria Técnica del Comité de Transparencia</w:t>
      </w:r>
      <w:r w:rsidR="00B71FED" w:rsidRPr="005C2EFD">
        <w:rPr>
          <w:rFonts w:eastAsia="Arial Unicode MS" w:cs="Arial"/>
          <w:szCs w:val="24"/>
        </w:rPr>
        <w:t>.-</w:t>
      </w:r>
      <w:r w:rsidR="00C529D2" w:rsidRPr="005C2EFD">
        <w:rPr>
          <w:rFonts w:eastAsia="Arial Unicode MS" w:cs="Arial"/>
          <w:szCs w:val="24"/>
        </w:rPr>
        <w:t xml:space="preserve"> </w:t>
      </w:r>
      <w:r w:rsidRPr="005C2EFD">
        <w:rPr>
          <w:rFonts w:eastAsia="Arial Unicode MS" w:cs="Arial"/>
          <w:szCs w:val="24"/>
        </w:rPr>
        <w:t>Conforme a lo señala</w:t>
      </w:r>
      <w:r w:rsidR="00C871CC" w:rsidRPr="005C2EFD">
        <w:rPr>
          <w:rFonts w:eastAsia="Arial Unicode MS" w:cs="Arial"/>
          <w:szCs w:val="24"/>
        </w:rPr>
        <w:t xml:space="preserve">do en la convocatoria de fecha </w:t>
      </w:r>
      <w:r w:rsidR="000C3A91">
        <w:rPr>
          <w:rFonts w:eastAsia="Arial Unicode MS" w:cs="Arial"/>
          <w:szCs w:val="24"/>
        </w:rPr>
        <w:t>6</w:t>
      </w:r>
      <w:r w:rsidRPr="005C2EFD">
        <w:rPr>
          <w:rFonts w:eastAsia="Arial Unicode MS" w:cs="Arial"/>
          <w:szCs w:val="24"/>
        </w:rPr>
        <w:t xml:space="preserve"> de </w:t>
      </w:r>
      <w:r w:rsidR="000C3A91">
        <w:rPr>
          <w:rFonts w:eastAsia="Arial Unicode MS" w:cs="Arial"/>
          <w:szCs w:val="24"/>
        </w:rPr>
        <w:t>jul</w:t>
      </w:r>
      <w:r w:rsidR="00230789">
        <w:rPr>
          <w:rFonts w:eastAsia="Arial Unicode MS" w:cs="Arial"/>
          <w:szCs w:val="24"/>
        </w:rPr>
        <w:t>io</w:t>
      </w:r>
      <w:r w:rsidR="00125976">
        <w:rPr>
          <w:rFonts w:eastAsia="Arial Unicode MS" w:cs="Arial"/>
          <w:szCs w:val="24"/>
        </w:rPr>
        <w:t xml:space="preserve"> de 2017</w:t>
      </w:r>
      <w:r w:rsidRPr="005C2EFD">
        <w:rPr>
          <w:rFonts w:eastAsia="Arial Unicode MS" w:cs="Arial"/>
          <w:szCs w:val="24"/>
        </w:rPr>
        <w:t xml:space="preserve">, se procedió, al desahogo del siguiente orden del día: </w:t>
      </w:r>
      <w:r w:rsidRPr="005C2EFD">
        <w:rPr>
          <w:rFonts w:eastAsia="Arial Unicode MS" w:cs="Arial"/>
          <w:b/>
          <w:szCs w:val="24"/>
        </w:rPr>
        <w:t>PRIMERO</w:t>
      </w:r>
      <w:r w:rsidRPr="005C2EFD">
        <w:rPr>
          <w:rFonts w:eastAsia="Arial Unicode MS" w:cs="Arial"/>
          <w:szCs w:val="24"/>
        </w:rPr>
        <w:t xml:space="preserve">.- </w:t>
      </w:r>
      <w:r w:rsidR="005E2531">
        <w:rPr>
          <w:rFonts w:eastAsia="Arial Unicode MS" w:cs="Arial"/>
          <w:szCs w:val="24"/>
        </w:rPr>
        <w:t xml:space="preserve">Verificar la existencia de quórum para declarar válida la sesión; </w:t>
      </w:r>
      <w:r w:rsidRPr="005C2EFD">
        <w:rPr>
          <w:rFonts w:eastAsia="Arial Unicode MS" w:cs="Arial"/>
          <w:b/>
          <w:szCs w:val="24"/>
        </w:rPr>
        <w:t>SEGUNDO</w:t>
      </w:r>
      <w:r w:rsidRPr="005C2EFD">
        <w:rPr>
          <w:rFonts w:eastAsia="Arial Unicode MS" w:cs="Arial"/>
          <w:szCs w:val="24"/>
        </w:rPr>
        <w:t xml:space="preserve">.- </w:t>
      </w:r>
      <w:r w:rsidR="00D70C10">
        <w:rPr>
          <w:rFonts w:eastAsia="Arial Unicode MS" w:cs="Arial"/>
          <w:szCs w:val="24"/>
        </w:rPr>
        <w:t>Solicitud de ampliación de término</w:t>
      </w:r>
      <w:r w:rsidR="00091131">
        <w:rPr>
          <w:rFonts w:eastAsia="Arial Unicode MS" w:cs="Arial"/>
          <w:szCs w:val="24"/>
        </w:rPr>
        <w:t xml:space="preserve"> de la</w:t>
      </w:r>
      <w:r w:rsidR="004B6E46">
        <w:rPr>
          <w:rFonts w:eastAsia="Arial Unicode MS" w:cs="Arial"/>
          <w:szCs w:val="24"/>
        </w:rPr>
        <w:t xml:space="preserve"> solicitud con folio 010031791; y</w:t>
      </w:r>
      <w:r w:rsidRPr="005C2EFD">
        <w:rPr>
          <w:rFonts w:eastAsia="Arial Unicode MS" w:cs="Arial"/>
          <w:szCs w:val="24"/>
        </w:rPr>
        <w:t xml:space="preserve"> </w:t>
      </w:r>
      <w:r w:rsidR="00350241">
        <w:rPr>
          <w:rFonts w:eastAsia="Arial Unicode MS" w:cs="Arial"/>
          <w:szCs w:val="24"/>
        </w:rPr>
        <w:t>Resolución de incompetencia del folio 0100339817</w:t>
      </w:r>
      <w:r w:rsidR="00091131">
        <w:rPr>
          <w:rFonts w:eastAsia="Arial Unicode MS" w:cs="Arial"/>
          <w:szCs w:val="24"/>
        </w:rPr>
        <w:t xml:space="preserve">; </w:t>
      </w:r>
      <w:r w:rsidR="004B6E46">
        <w:rPr>
          <w:rFonts w:eastAsia="Arial Unicode MS" w:cs="Arial"/>
          <w:b/>
          <w:szCs w:val="24"/>
        </w:rPr>
        <w:t>TERCERO</w:t>
      </w:r>
      <w:r w:rsidR="00350241">
        <w:rPr>
          <w:rFonts w:eastAsia="Arial Unicode MS" w:cs="Arial"/>
          <w:szCs w:val="24"/>
        </w:rPr>
        <w:t>.- Conclusión de la reunión.</w:t>
      </w:r>
      <w:r w:rsidR="005E2531">
        <w:rPr>
          <w:rFonts w:eastAsia="Arial Unicode MS" w:cs="Arial"/>
          <w:szCs w:val="24"/>
        </w:rPr>
        <w:t xml:space="preserve">; </w:t>
      </w:r>
      <w:r w:rsidR="0094382B">
        <w:rPr>
          <w:rFonts w:eastAsia="Arial Unicode MS" w:cs="Arial"/>
          <w:szCs w:val="24"/>
        </w:rPr>
        <w:t>----------------------------------------------------------</w:t>
      </w:r>
    </w:p>
    <w:p w14:paraId="3972C501" w14:textId="296C430E" w:rsidR="00286FB6" w:rsidRPr="005C2EFD" w:rsidRDefault="00FA6B45" w:rsidP="00286FB6">
      <w:pPr>
        <w:spacing w:line="360" w:lineRule="auto"/>
        <w:rPr>
          <w:rFonts w:eastAsia="Arial Unicode MS" w:cs="Arial"/>
          <w:szCs w:val="24"/>
        </w:rPr>
      </w:pPr>
      <w:r w:rsidRPr="00FA6B45">
        <w:rPr>
          <w:rFonts w:eastAsia="Arial Unicode MS" w:cs="Arial"/>
          <w:b/>
          <w:szCs w:val="24"/>
        </w:rPr>
        <w:t>PRIMER</w:t>
      </w:r>
      <w:r>
        <w:rPr>
          <w:rFonts w:eastAsia="Arial Unicode MS" w:cs="Arial"/>
          <w:szCs w:val="24"/>
        </w:rPr>
        <w:t xml:space="preserve"> punto.- </w:t>
      </w:r>
      <w:r w:rsidR="005E2531">
        <w:rPr>
          <w:rFonts w:eastAsia="Arial Unicode MS" w:cs="Arial"/>
          <w:szCs w:val="24"/>
        </w:rPr>
        <w:t>La bienvenida de la reunión, corrió a cargo del maestro Gerardo Enrique Palma Muñoz</w:t>
      </w:r>
      <w:r w:rsidR="00286FB6" w:rsidRPr="005C2EFD">
        <w:rPr>
          <w:rFonts w:eastAsia="Arial Unicode MS" w:cs="Arial"/>
          <w:szCs w:val="24"/>
        </w:rPr>
        <w:t xml:space="preserve">; </w:t>
      </w:r>
      <w:r w:rsidR="005E2531">
        <w:rPr>
          <w:rFonts w:eastAsia="Arial Unicode MS" w:cs="Arial"/>
          <w:szCs w:val="24"/>
        </w:rPr>
        <w:t>quien</w:t>
      </w:r>
      <w:r w:rsidR="00286FB6" w:rsidRPr="005C2EFD">
        <w:rPr>
          <w:rFonts w:eastAsia="Arial Unicode MS" w:cs="Arial"/>
          <w:szCs w:val="24"/>
        </w:rPr>
        <w:t xml:space="preserve"> verific</w:t>
      </w:r>
      <w:r w:rsidR="005E2531">
        <w:rPr>
          <w:rFonts w:eastAsia="Arial Unicode MS" w:cs="Arial"/>
          <w:szCs w:val="24"/>
        </w:rPr>
        <w:t>ó el quórum</w:t>
      </w:r>
      <w:r w:rsidR="00286FB6" w:rsidRPr="005C2EFD">
        <w:rPr>
          <w:rFonts w:eastAsia="Arial Unicode MS" w:cs="Arial"/>
          <w:szCs w:val="24"/>
        </w:rPr>
        <w:t xml:space="preserve"> </w:t>
      </w:r>
      <w:r w:rsidR="005E2531">
        <w:rPr>
          <w:rFonts w:eastAsia="Arial Unicode MS" w:cs="Arial"/>
          <w:szCs w:val="24"/>
        </w:rPr>
        <w:t>y declaró</w:t>
      </w:r>
      <w:r w:rsidR="004D4BE1">
        <w:rPr>
          <w:rFonts w:eastAsia="Arial Unicode MS" w:cs="Arial"/>
          <w:szCs w:val="24"/>
        </w:rPr>
        <w:t xml:space="preserve"> instalada la sesión.------</w:t>
      </w:r>
    </w:p>
    <w:p w14:paraId="7202CCCE" w14:textId="19C776A3" w:rsidR="004D450C" w:rsidRPr="00AA1BE4" w:rsidRDefault="00C30CC9" w:rsidP="004306D7">
      <w:pPr>
        <w:tabs>
          <w:tab w:val="left" w:pos="8364"/>
        </w:tabs>
        <w:spacing w:line="360" w:lineRule="auto"/>
        <w:rPr>
          <w:rFonts w:eastAsia="Arial Unicode MS" w:cs="Arial"/>
          <w:szCs w:val="24"/>
          <w:u w:val="single"/>
        </w:rPr>
      </w:pPr>
      <w:r w:rsidRPr="005C2EFD">
        <w:rPr>
          <w:rFonts w:eastAsia="Arial Unicode MS" w:cs="Arial"/>
          <w:szCs w:val="24"/>
        </w:rPr>
        <w:t xml:space="preserve">En atención al </w:t>
      </w:r>
      <w:r w:rsidR="00454007">
        <w:rPr>
          <w:rFonts w:eastAsia="Arial Unicode MS" w:cs="Arial"/>
          <w:b/>
          <w:szCs w:val="24"/>
        </w:rPr>
        <w:t>SEGUNDO</w:t>
      </w:r>
      <w:r w:rsidRPr="005C2EFD">
        <w:rPr>
          <w:rFonts w:eastAsia="Arial Unicode MS" w:cs="Arial"/>
          <w:szCs w:val="24"/>
        </w:rPr>
        <w:t xml:space="preserve"> </w:t>
      </w:r>
      <w:r w:rsidR="00890271" w:rsidRPr="005C2EFD">
        <w:rPr>
          <w:rFonts w:eastAsia="Arial Unicode MS" w:cs="Arial"/>
          <w:szCs w:val="24"/>
        </w:rPr>
        <w:t xml:space="preserve">punto </w:t>
      </w:r>
      <w:r w:rsidR="00C91884">
        <w:rPr>
          <w:rFonts w:eastAsia="Arial Unicode MS" w:cs="Arial"/>
          <w:szCs w:val="24"/>
        </w:rPr>
        <w:t>el maestro</w:t>
      </w:r>
      <w:r w:rsidR="00C065AA" w:rsidRPr="005C2EFD">
        <w:rPr>
          <w:rFonts w:eastAsia="Arial Unicode MS" w:cs="Arial"/>
          <w:szCs w:val="24"/>
        </w:rPr>
        <w:t xml:space="preserve"> </w:t>
      </w:r>
      <w:r w:rsidR="00C91884">
        <w:rPr>
          <w:rFonts w:eastAsia="Arial Unicode MS" w:cs="Arial"/>
          <w:szCs w:val="24"/>
        </w:rPr>
        <w:t>Palma Muñoz</w:t>
      </w:r>
      <w:r w:rsidR="00C065AA" w:rsidRPr="005C2EFD">
        <w:rPr>
          <w:rFonts w:eastAsia="Arial Unicode MS" w:cs="Arial"/>
          <w:szCs w:val="24"/>
        </w:rPr>
        <w:t xml:space="preserve">, </w:t>
      </w:r>
      <w:r w:rsidR="00DF2C47" w:rsidRPr="005C2EFD">
        <w:rPr>
          <w:rFonts w:eastAsia="Arial Unicode MS" w:cs="Arial"/>
          <w:szCs w:val="24"/>
        </w:rPr>
        <w:t xml:space="preserve">otorgó el uso de la voz a la maestra Laura María Alcocer Bernés, </w:t>
      </w:r>
      <w:r w:rsidR="00230789">
        <w:rPr>
          <w:rFonts w:eastAsia="Arial Unicode MS" w:cs="Arial"/>
          <w:szCs w:val="24"/>
        </w:rPr>
        <w:t>Secretaria Técnica del Comité de Transparencia y Responsable de la Unida</w:t>
      </w:r>
      <w:r w:rsidR="004D4BE1">
        <w:rPr>
          <w:rFonts w:eastAsia="Arial Unicode MS" w:cs="Arial"/>
          <w:szCs w:val="24"/>
        </w:rPr>
        <w:t>d</w:t>
      </w:r>
      <w:r w:rsidR="00230789">
        <w:rPr>
          <w:rFonts w:eastAsia="Arial Unicode MS" w:cs="Arial"/>
          <w:szCs w:val="24"/>
        </w:rPr>
        <w:t xml:space="preserve"> de Transparencia</w:t>
      </w:r>
      <w:r w:rsidR="00702DA2">
        <w:rPr>
          <w:rFonts w:eastAsia="Arial Unicode MS" w:cs="Arial"/>
          <w:szCs w:val="24"/>
        </w:rPr>
        <w:t xml:space="preserve">, </w:t>
      </w:r>
      <w:r w:rsidR="009C1122">
        <w:rPr>
          <w:rFonts w:eastAsia="Arial Unicode MS" w:cs="Arial"/>
          <w:szCs w:val="24"/>
        </w:rPr>
        <w:t>quien mencionó que t</w:t>
      </w:r>
      <w:r w:rsidR="00A0675E">
        <w:rPr>
          <w:rFonts w:eastAsia="Arial Unicode MS" w:cs="Arial"/>
          <w:szCs w:val="24"/>
        </w:rPr>
        <w:t xml:space="preserve">omando como base la competencia de este Comité para resolver lo que el artículo 49 fracción II de la Ley de Transparencia y Acceso a la Información Pública </w:t>
      </w:r>
      <w:r w:rsidR="004D4BE1">
        <w:rPr>
          <w:rFonts w:eastAsia="Arial Unicode MS" w:cs="Arial"/>
          <w:szCs w:val="24"/>
        </w:rPr>
        <w:t xml:space="preserve">del Estado de Campeche </w:t>
      </w:r>
      <w:r w:rsidR="00A0675E">
        <w:rPr>
          <w:rFonts w:eastAsia="Arial Unicode MS" w:cs="Arial"/>
          <w:szCs w:val="24"/>
        </w:rPr>
        <w:t xml:space="preserve">le faculta, respecto a las determinaciones del plazo de respuesta de las solicitudes de transparencia. </w:t>
      </w:r>
      <w:r w:rsidR="009C1122">
        <w:rPr>
          <w:rFonts w:eastAsia="Arial Unicode MS" w:cs="Arial"/>
          <w:szCs w:val="24"/>
        </w:rPr>
        <w:t>P</w:t>
      </w:r>
      <w:r w:rsidR="00D70C10">
        <w:rPr>
          <w:rFonts w:eastAsia="Arial Unicode MS" w:cs="Arial"/>
          <w:szCs w:val="24"/>
        </w:rPr>
        <w:t>resentó el oficio PVG/537/2017 entregado a la Unidad de Transparencia de este Órgano Autónomo, donde el primer Visitador General solicita a este órgano colegiado</w:t>
      </w:r>
      <w:r w:rsidR="004D4BE1">
        <w:rPr>
          <w:rFonts w:eastAsia="Arial Unicode MS" w:cs="Arial"/>
          <w:szCs w:val="24"/>
        </w:rPr>
        <w:t xml:space="preserve"> para su resolución</w:t>
      </w:r>
      <w:r w:rsidR="00D70C10">
        <w:rPr>
          <w:rFonts w:eastAsia="Arial Unicode MS" w:cs="Arial"/>
          <w:szCs w:val="24"/>
        </w:rPr>
        <w:t xml:space="preserve">, </w:t>
      </w:r>
      <w:r w:rsidR="00D70C10" w:rsidRPr="00D70C10">
        <w:rPr>
          <w:rFonts w:eastAsia="Arial Unicode MS" w:cs="Arial"/>
          <w:i/>
          <w:szCs w:val="24"/>
          <w:u w:val="single"/>
        </w:rPr>
        <w:t>la ampliación del termino para responder a la solicitud folio 0100317917 con siguiente petición: Solicito todas las quejas, boletines de prensa, entre otro documentos que existan derivado de hechos suscitados en las distintas prisiones del estado. Del año 200</w:t>
      </w:r>
      <w:r w:rsidR="000D196D">
        <w:rPr>
          <w:rFonts w:eastAsia="Arial Unicode MS" w:cs="Arial"/>
          <w:i/>
          <w:szCs w:val="24"/>
          <w:u w:val="single"/>
        </w:rPr>
        <w:t>0</w:t>
      </w:r>
      <w:r w:rsidR="00D70C10" w:rsidRPr="00D70C10">
        <w:rPr>
          <w:rFonts w:eastAsia="Arial Unicode MS" w:cs="Arial"/>
          <w:i/>
          <w:szCs w:val="24"/>
          <w:u w:val="single"/>
        </w:rPr>
        <w:t xml:space="preserve"> a la fecha, desglosado por año. En caso de existir una recomendación solicito el expediente completo</w:t>
      </w:r>
      <w:r w:rsidR="009C1122">
        <w:rPr>
          <w:rFonts w:eastAsia="Arial Unicode MS" w:cs="Arial"/>
          <w:szCs w:val="24"/>
        </w:rPr>
        <w:t xml:space="preserve">. Los integrantes de este comité, se </w:t>
      </w:r>
      <w:r w:rsidR="009C1122">
        <w:rPr>
          <w:rFonts w:eastAsia="Arial Unicode MS" w:cs="Arial"/>
          <w:szCs w:val="24"/>
        </w:rPr>
        <w:lastRenderedPageBreak/>
        <w:t xml:space="preserve">dieron a la tarea de conocer sobre la petición y una vez analizado el asunto </w:t>
      </w:r>
      <w:r w:rsidR="00FB23AE">
        <w:rPr>
          <w:rFonts w:eastAsia="Arial Unicode MS" w:cs="Arial"/>
          <w:szCs w:val="24"/>
        </w:rPr>
        <w:t>de</w:t>
      </w:r>
      <w:r w:rsidR="009C1122">
        <w:rPr>
          <w:rFonts w:eastAsia="Arial Unicode MS" w:cs="Arial"/>
          <w:szCs w:val="24"/>
        </w:rPr>
        <w:t xml:space="preserve">terminaron lo siguiente: Que tomando en cuenta que el Sistema de </w:t>
      </w:r>
      <w:r w:rsidR="00B872AB">
        <w:rPr>
          <w:rFonts w:eastAsia="Arial Unicode MS" w:cs="Arial"/>
          <w:szCs w:val="24"/>
        </w:rPr>
        <w:t xml:space="preserve"> Quejas para la Protección y Observancia de los Derechos Humanos, carece de procedimientos automatizados que arroje resultado inmediatos y toda vez que será necesario realizar una revisión física de cada documento de queja iniciado desde el año 2000 a junio de 20</w:t>
      </w:r>
      <w:r w:rsidR="00FB23AE">
        <w:rPr>
          <w:rFonts w:eastAsia="Arial Unicode MS" w:cs="Arial"/>
          <w:szCs w:val="24"/>
        </w:rPr>
        <w:t>0</w:t>
      </w:r>
      <w:r w:rsidR="00B872AB">
        <w:rPr>
          <w:rFonts w:eastAsia="Arial Unicode MS" w:cs="Arial"/>
          <w:szCs w:val="24"/>
        </w:rPr>
        <w:t xml:space="preserve">7, para el debido procesamiento de la información solicitada, lo que rebasa nuestras capacidades físicas y técnicas, haciendo imposible el cumplimiento del plazo máximo señalado en el artículo 136 de ley citada, por lo que este Comité de Transparencia resuelve e instruye a la responsable de la Unidad de Transparencia informar sobre: </w:t>
      </w:r>
      <w:r w:rsidR="00B872AB" w:rsidRPr="00FB23AE">
        <w:rPr>
          <w:rFonts w:eastAsia="Arial Unicode MS" w:cs="Arial"/>
          <w:b/>
          <w:szCs w:val="24"/>
        </w:rPr>
        <w:t>la declaración de ampliación del término de respuesta a la solicitud</w:t>
      </w:r>
      <w:r w:rsidR="00B872AB">
        <w:rPr>
          <w:rFonts w:eastAsia="Arial Unicode MS" w:cs="Arial"/>
          <w:szCs w:val="24"/>
        </w:rPr>
        <w:t xml:space="preserve"> con folio 0100317917 hasta por 10 días más después</w:t>
      </w:r>
      <w:r w:rsidR="00A02E3D">
        <w:rPr>
          <w:rFonts w:eastAsia="Arial Unicode MS" w:cs="Arial"/>
          <w:szCs w:val="24"/>
        </w:rPr>
        <w:t xml:space="preserve"> del término oficial de 20 días</w:t>
      </w:r>
      <w:r w:rsidR="00B872AB">
        <w:rPr>
          <w:rFonts w:eastAsia="Arial Unicode MS" w:cs="Arial"/>
          <w:szCs w:val="24"/>
        </w:rPr>
        <w:t xml:space="preserve"> y hacerlo del conocimiento del peticionario antes del vencimiento del término, tal y como lo indica el citado artículo 136. </w:t>
      </w:r>
      <w:r w:rsidR="00837BAF">
        <w:rPr>
          <w:rFonts w:eastAsia="Arial Unicode MS" w:cs="Arial"/>
          <w:szCs w:val="24"/>
        </w:rPr>
        <w:t>--------</w:t>
      </w:r>
      <w:r w:rsidRPr="005C2EFD">
        <w:rPr>
          <w:rFonts w:eastAsia="Arial Unicode MS" w:cs="Arial"/>
          <w:szCs w:val="24"/>
        </w:rPr>
        <w:t>En lo que respecta al</w:t>
      </w:r>
      <w:r w:rsidR="00100286">
        <w:rPr>
          <w:rFonts w:eastAsia="Arial Unicode MS" w:cs="Arial"/>
          <w:szCs w:val="24"/>
        </w:rPr>
        <w:t xml:space="preserve"> folio </w:t>
      </w:r>
      <w:r w:rsidR="00100286" w:rsidRPr="00CB18F6">
        <w:rPr>
          <w:rFonts w:eastAsia="Arial Unicode MS" w:cs="Arial"/>
          <w:b/>
          <w:szCs w:val="24"/>
        </w:rPr>
        <w:t>0100339817</w:t>
      </w:r>
      <w:r w:rsidR="000D196D">
        <w:rPr>
          <w:rFonts w:eastAsia="Arial Unicode MS" w:cs="Arial"/>
          <w:b/>
          <w:szCs w:val="24"/>
        </w:rPr>
        <w:t>,</w:t>
      </w:r>
      <w:r w:rsidR="00100286">
        <w:rPr>
          <w:rFonts w:eastAsia="Arial Unicode MS" w:cs="Arial"/>
          <w:szCs w:val="24"/>
        </w:rPr>
        <w:t xml:space="preserve"> donde s</w:t>
      </w:r>
      <w:r w:rsidR="00100286" w:rsidRPr="00100286">
        <w:rPr>
          <w:rFonts w:eastAsia="Arial Unicode MS" w:cs="Arial"/>
          <w:szCs w:val="24"/>
        </w:rPr>
        <w:t>olic</w:t>
      </w:r>
      <w:r w:rsidR="00EA33AA">
        <w:rPr>
          <w:rFonts w:eastAsia="Arial Unicode MS" w:cs="Arial"/>
          <w:szCs w:val="24"/>
        </w:rPr>
        <w:t>ita</w:t>
      </w:r>
      <w:r w:rsidR="00100286" w:rsidRPr="00100286">
        <w:rPr>
          <w:rFonts w:eastAsia="Arial Unicode MS" w:cs="Arial"/>
          <w:szCs w:val="24"/>
        </w:rPr>
        <w:t xml:space="preserve"> información de las </w:t>
      </w:r>
      <w:r w:rsidR="00100286" w:rsidRPr="00993F70">
        <w:rPr>
          <w:rFonts w:eastAsia="Arial Unicode MS" w:cs="Arial"/>
          <w:i/>
          <w:szCs w:val="24"/>
          <w:u w:val="single"/>
        </w:rPr>
        <w:t>estadísticas sobre el delito de trata de personas en los últimos cuatro años, es decir</w:t>
      </w:r>
      <w:r w:rsidR="000D196D">
        <w:rPr>
          <w:rFonts w:eastAsia="Arial Unicode MS" w:cs="Arial"/>
          <w:i/>
          <w:szCs w:val="24"/>
          <w:u w:val="single"/>
        </w:rPr>
        <w:t xml:space="preserve"> del período comprendido de 2012</w:t>
      </w:r>
      <w:r w:rsidR="00100286" w:rsidRPr="00993F70">
        <w:rPr>
          <w:rFonts w:eastAsia="Arial Unicode MS" w:cs="Arial"/>
          <w:i/>
          <w:szCs w:val="24"/>
          <w:u w:val="single"/>
        </w:rPr>
        <w:t xml:space="preserve"> a 2016, especificando el número de averiguaciones iniciadas en esos años, así como cuántas personas han sido consignadas y sentenciadas durante el mismo período en la entidad. Agregar también el número de víctimas identificadas por trata de</w:t>
      </w:r>
      <w:r w:rsidR="000D196D">
        <w:rPr>
          <w:rFonts w:eastAsia="Arial Unicode MS" w:cs="Arial"/>
          <w:i/>
          <w:szCs w:val="24"/>
          <w:u w:val="single"/>
        </w:rPr>
        <w:t xml:space="preserve"> personas de 2012 a 2016 en el E</w:t>
      </w:r>
      <w:r w:rsidR="00100286" w:rsidRPr="00993F70">
        <w:rPr>
          <w:rFonts w:eastAsia="Arial Unicode MS" w:cs="Arial"/>
          <w:i/>
          <w:szCs w:val="24"/>
          <w:u w:val="single"/>
        </w:rPr>
        <w:t>stado. Incluir información sobre si la trata fue con fines sexuales o laborales, la edad y el sexo de la víctimas, cuál es el destino de la explotación y mencionar también si la trata fue interna o internacional. Solicitan también de ser posible, la información esté organizada por municipio y que se incluya el número total de averiguaciones, consignas sentenciadas y víctimas por cada municipio o bien, de no ser posible</w:t>
      </w:r>
      <w:r w:rsidR="000D196D">
        <w:rPr>
          <w:rFonts w:eastAsia="Arial Unicode MS" w:cs="Arial"/>
          <w:i/>
          <w:szCs w:val="24"/>
          <w:u w:val="single"/>
        </w:rPr>
        <w:t>,</w:t>
      </w:r>
      <w:r w:rsidR="00100286" w:rsidRPr="00993F70">
        <w:rPr>
          <w:rFonts w:eastAsia="Arial Unicode MS" w:cs="Arial"/>
          <w:i/>
          <w:szCs w:val="24"/>
          <w:u w:val="single"/>
        </w:rPr>
        <w:t xml:space="preserve"> que se agregue esta información como un conteo total </w:t>
      </w:r>
      <w:r w:rsidR="000D196D">
        <w:rPr>
          <w:rFonts w:eastAsia="Arial Unicode MS" w:cs="Arial"/>
          <w:i/>
          <w:szCs w:val="24"/>
          <w:u w:val="single"/>
        </w:rPr>
        <w:t>de los casos registrados en el E</w:t>
      </w:r>
      <w:bookmarkStart w:id="0" w:name="_GoBack"/>
      <w:bookmarkEnd w:id="0"/>
      <w:r w:rsidR="00100286" w:rsidRPr="00993F70">
        <w:rPr>
          <w:rFonts w:eastAsia="Arial Unicode MS" w:cs="Arial"/>
          <w:i/>
          <w:szCs w:val="24"/>
          <w:u w:val="single"/>
        </w:rPr>
        <w:t>stado, así como información de la ruta geográfica que</w:t>
      </w:r>
      <w:r w:rsidR="00100286" w:rsidRPr="00100286">
        <w:rPr>
          <w:rFonts w:eastAsia="Arial Unicode MS" w:cs="Arial"/>
          <w:szCs w:val="24"/>
        </w:rPr>
        <w:t xml:space="preserve"> </w:t>
      </w:r>
      <w:r w:rsidR="00100286" w:rsidRPr="00993F70">
        <w:rPr>
          <w:rFonts w:eastAsia="Arial Unicode MS" w:cs="Arial"/>
          <w:szCs w:val="24"/>
          <w:u w:val="single"/>
        </w:rPr>
        <w:t>siguieron algunas víctimas</w:t>
      </w:r>
      <w:r w:rsidR="002F29B3">
        <w:rPr>
          <w:rFonts w:eastAsia="Arial Unicode MS" w:cs="Arial"/>
          <w:szCs w:val="24"/>
        </w:rPr>
        <w:t xml:space="preserve">. </w:t>
      </w:r>
      <w:r w:rsidR="00684D19" w:rsidRPr="00A02E3D">
        <w:rPr>
          <w:rFonts w:eastAsia="Arial Unicode MS" w:cs="Arial"/>
          <w:szCs w:val="24"/>
        </w:rPr>
        <w:t>Una vez analizada la solicitud de información por parte de los integrantes del Comité de Transpare</w:t>
      </w:r>
      <w:r w:rsidR="00EA33AA">
        <w:rPr>
          <w:rFonts w:eastAsia="Arial Unicode MS" w:cs="Arial"/>
          <w:szCs w:val="24"/>
        </w:rPr>
        <w:t>ncia, consideraron</w:t>
      </w:r>
      <w:r w:rsidR="00684D19" w:rsidRPr="00A02E3D">
        <w:rPr>
          <w:rFonts w:eastAsia="Arial Unicode MS" w:cs="Arial"/>
          <w:szCs w:val="24"/>
        </w:rPr>
        <w:t xml:space="preserve"> </w:t>
      </w:r>
      <w:r w:rsidR="00EA33AA">
        <w:rPr>
          <w:rFonts w:eastAsia="Arial Unicode MS" w:cs="Arial"/>
          <w:szCs w:val="24"/>
        </w:rPr>
        <w:t>resolver como incompetente para este Órgano Autónomo sobre esta solicitud</w:t>
      </w:r>
      <w:r w:rsidR="004D450C" w:rsidRPr="00FB5A39">
        <w:rPr>
          <w:rFonts w:eastAsia="Arial Unicode MS" w:cs="Arial"/>
          <w:szCs w:val="24"/>
        </w:rPr>
        <w:t xml:space="preserve"> e instruye</w:t>
      </w:r>
      <w:r w:rsidR="00EA33AA">
        <w:rPr>
          <w:rFonts w:eastAsia="Arial Unicode MS" w:cs="Arial"/>
          <w:szCs w:val="24"/>
        </w:rPr>
        <w:t>ron</w:t>
      </w:r>
      <w:r w:rsidR="004D450C" w:rsidRPr="00FB5A39">
        <w:rPr>
          <w:rFonts w:eastAsia="Arial Unicode MS" w:cs="Arial"/>
          <w:szCs w:val="24"/>
        </w:rPr>
        <w:t xml:space="preserve"> a la </w:t>
      </w:r>
      <w:r w:rsidR="00EA33AA">
        <w:rPr>
          <w:rFonts w:eastAsia="Arial Unicode MS" w:cs="Arial"/>
          <w:szCs w:val="24"/>
        </w:rPr>
        <w:t>responsable de la Unidad de T</w:t>
      </w:r>
      <w:r w:rsidR="004D450C" w:rsidRPr="00FB5A39">
        <w:rPr>
          <w:rFonts w:eastAsia="Arial Unicode MS" w:cs="Arial"/>
          <w:szCs w:val="24"/>
        </w:rPr>
        <w:t xml:space="preserve">ransparencia informar sobre la  declaratoria de </w:t>
      </w:r>
      <w:r w:rsidR="004D450C" w:rsidRPr="00FB5A39">
        <w:rPr>
          <w:rFonts w:eastAsia="Arial Unicode MS" w:cs="Arial"/>
          <w:szCs w:val="24"/>
        </w:rPr>
        <w:lastRenderedPageBreak/>
        <w:t xml:space="preserve">incompetencia </w:t>
      </w:r>
      <w:r w:rsidR="00621CF3">
        <w:t>en virtud de lo que señala el artículo 4</w:t>
      </w:r>
      <w:r w:rsidR="0029241F">
        <w:t>9 fracción II de la citada Ley,</w:t>
      </w:r>
      <w:r w:rsidR="00621CF3">
        <w:t xml:space="preserve"> y en concordancia con el artículo 140 de la misma ley  y  del artículo 23 fracción II de los Lineamientos de Transparencia  de la Comisión de Derechos Humanos del Estado de Campeche, </w:t>
      </w:r>
      <w:r w:rsidR="004D450C" w:rsidRPr="00FB5A39">
        <w:rPr>
          <w:rFonts w:eastAsia="Arial Unicode MS" w:cs="Arial"/>
          <w:szCs w:val="24"/>
        </w:rPr>
        <w:t xml:space="preserve">y orientarlo para que su solicitud sea realizada en la instancia correspondiente esto es en la Fiscalía General del Estado de Campeche. Lo anterior se deriva de la facultad que concede la Ley de la Comisión de Derechos Humanos del Estado de Campeche en su artículo tercero que a la letra </w:t>
      </w:r>
      <w:r w:rsidR="004D450C" w:rsidRPr="00AA1BE4">
        <w:rPr>
          <w:rFonts w:eastAsia="Arial Unicode MS" w:cs="Arial"/>
          <w:szCs w:val="24"/>
          <w:u w:val="single"/>
        </w:rPr>
        <w:t xml:space="preserve">dice: ARTÍCULO 3o.- La </w:t>
      </w:r>
      <w:proofErr w:type="spellStart"/>
      <w:r w:rsidR="004D450C" w:rsidRPr="00AA1BE4">
        <w:rPr>
          <w:rFonts w:eastAsia="Arial Unicode MS" w:cs="Arial"/>
          <w:szCs w:val="24"/>
          <w:u w:val="single"/>
        </w:rPr>
        <w:t>Comisión</w:t>
      </w:r>
      <w:proofErr w:type="spellEnd"/>
      <w:r w:rsidR="004D450C" w:rsidRPr="00AA1BE4">
        <w:rPr>
          <w:rFonts w:eastAsia="Arial Unicode MS" w:cs="Arial"/>
          <w:szCs w:val="24"/>
          <w:u w:val="single"/>
        </w:rPr>
        <w:t xml:space="preserve"> Estatal </w:t>
      </w:r>
      <w:proofErr w:type="spellStart"/>
      <w:r w:rsidR="004D450C" w:rsidRPr="00AA1BE4">
        <w:rPr>
          <w:rFonts w:eastAsia="Arial Unicode MS" w:cs="Arial"/>
          <w:szCs w:val="24"/>
          <w:u w:val="single"/>
        </w:rPr>
        <w:t>tendra</w:t>
      </w:r>
      <w:proofErr w:type="spellEnd"/>
      <w:r w:rsidR="004D450C" w:rsidRPr="00AA1BE4">
        <w:rPr>
          <w:rFonts w:eastAsia="Arial Unicode MS" w:cs="Arial"/>
          <w:szCs w:val="24"/>
          <w:u w:val="single"/>
        </w:rPr>
        <w:t>́ competencia, en todo el territorio del Estado, para conocer de quejas relacionadas con presuntas violaciones a los</w:t>
      </w:r>
      <w:r w:rsidR="004D450C" w:rsidRPr="00AA1BE4">
        <w:rPr>
          <w:rFonts w:eastAsiaTheme="minorHAnsi" w:cs="Arial"/>
          <w:i/>
          <w:u w:val="single"/>
        </w:rPr>
        <w:t xml:space="preserve"> derechos humanos cuando </w:t>
      </w:r>
      <w:proofErr w:type="spellStart"/>
      <w:r w:rsidR="004D450C" w:rsidRPr="00AA1BE4">
        <w:rPr>
          <w:rFonts w:eastAsiaTheme="minorHAnsi" w:cs="Arial"/>
          <w:i/>
          <w:u w:val="single"/>
        </w:rPr>
        <w:t>éstas</w:t>
      </w:r>
      <w:proofErr w:type="spellEnd"/>
      <w:r w:rsidR="004D450C" w:rsidRPr="00AA1BE4">
        <w:rPr>
          <w:rFonts w:eastAsiaTheme="minorHAnsi" w:cs="Arial"/>
          <w:i/>
          <w:u w:val="single"/>
        </w:rPr>
        <w:t xml:space="preserve"> fueren imputadas a autoridades y servidores </w:t>
      </w:r>
      <w:proofErr w:type="spellStart"/>
      <w:r w:rsidR="004D450C" w:rsidRPr="00AA1BE4">
        <w:rPr>
          <w:rFonts w:eastAsiaTheme="minorHAnsi" w:cs="Arial"/>
          <w:i/>
          <w:u w:val="single"/>
        </w:rPr>
        <w:t>públicos</w:t>
      </w:r>
      <w:proofErr w:type="spellEnd"/>
      <w:r w:rsidR="004D450C" w:rsidRPr="00AA1BE4">
        <w:rPr>
          <w:rFonts w:eastAsiaTheme="minorHAnsi" w:cs="Arial"/>
          <w:i/>
          <w:u w:val="single"/>
        </w:rPr>
        <w:t xml:space="preserve"> de </w:t>
      </w:r>
      <w:proofErr w:type="spellStart"/>
      <w:r w:rsidR="004D450C" w:rsidRPr="00AA1BE4">
        <w:rPr>
          <w:rFonts w:eastAsiaTheme="minorHAnsi" w:cs="Arial"/>
          <w:i/>
          <w:u w:val="single"/>
        </w:rPr>
        <w:t>carácter</w:t>
      </w:r>
      <w:proofErr w:type="spellEnd"/>
      <w:r w:rsidR="004D450C" w:rsidRPr="00AA1BE4">
        <w:rPr>
          <w:rFonts w:eastAsiaTheme="minorHAnsi" w:cs="Arial"/>
          <w:i/>
          <w:u w:val="single"/>
        </w:rPr>
        <w:t xml:space="preserve"> estatal y municipal. </w:t>
      </w:r>
    </w:p>
    <w:p w14:paraId="13D5D47E" w14:textId="77777777" w:rsidR="00DE1C65" w:rsidRDefault="00DE1C65" w:rsidP="00DE1C65">
      <w:pPr>
        <w:spacing w:line="360" w:lineRule="auto"/>
      </w:pPr>
      <w:r>
        <w:t xml:space="preserve">TERCERO.- Una vez agotados los puntos de esta sesión extraordinaria, se dio por concluida la reunión. </w:t>
      </w:r>
      <w:r w:rsidR="00684D19" w:rsidRPr="00DE1C65">
        <w:t xml:space="preserve">Así lo resuelve los que integran el Comité de Transparencia de la Comisión de Derechos Humanos del Estado de Campeche, a los 7 días del </w:t>
      </w:r>
    </w:p>
    <w:p w14:paraId="679271ED" w14:textId="4476F74B" w:rsidR="00AE2AB5" w:rsidRPr="00A009C8" w:rsidRDefault="00684D19" w:rsidP="00AE2AB5">
      <w:pPr>
        <w:spacing w:line="360" w:lineRule="auto"/>
      </w:pPr>
      <w:r w:rsidRPr="00DE1C65">
        <w:t>mes de julio del año en curso en la ciudad de San Francisco de Campeche,</w:t>
      </w:r>
      <w:r w:rsidR="00A009C8">
        <w:t xml:space="preserve"> Campeche.</w:t>
      </w:r>
    </w:p>
    <w:p w14:paraId="41963D4B" w14:textId="77777777" w:rsidR="00C418E2" w:rsidRPr="005C2EFD" w:rsidRDefault="00C418E2" w:rsidP="00AE2AB5">
      <w:pPr>
        <w:spacing w:line="360" w:lineRule="auto"/>
        <w:rPr>
          <w:rFonts w:cs="Arial"/>
          <w:szCs w:val="24"/>
        </w:rPr>
      </w:pPr>
    </w:p>
    <w:p w14:paraId="78297B45" w14:textId="77777777" w:rsidR="00B03D76" w:rsidRPr="005C2EFD" w:rsidRDefault="00B03D76" w:rsidP="000159FB">
      <w:pPr>
        <w:rPr>
          <w:rFonts w:cs="Arial"/>
          <w:szCs w:val="24"/>
        </w:rPr>
      </w:pPr>
    </w:p>
    <w:tbl>
      <w:tblPr>
        <w:tblW w:w="9606" w:type="dxa"/>
        <w:tblLook w:val="04A0" w:firstRow="1" w:lastRow="0" w:firstColumn="1" w:lastColumn="0" w:noHBand="0" w:noVBand="1"/>
      </w:tblPr>
      <w:tblGrid>
        <w:gridCol w:w="4928"/>
        <w:gridCol w:w="4678"/>
      </w:tblGrid>
      <w:tr w:rsidR="00C065AA" w:rsidRPr="005C2EFD" w14:paraId="50AF4454" w14:textId="77777777" w:rsidTr="006F6479">
        <w:tc>
          <w:tcPr>
            <w:tcW w:w="4928" w:type="dxa"/>
            <w:shd w:val="clear" w:color="auto" w:fill="auto"/>
          </w:tcPr>
          <w:p w14:paraId="6A6AEEAA" w14:textId="58461756" w:rsidR="00C065AA" w:rsidRPr="005C2EFD" w:rsidRDefault="0084480B" w:rsidP="000159FB">
            <w:pPr>
              <w:rPr>
                <w:rFonts w:cs="Arial"/>
                <w:szCs w:val="24"/>
              </w:rPr>
            </w:pPr>
            <w:r>
              <w:rPr>
                <w:rFonts w:cs="Arial"/>
                <w:szCs w:val="24"/>
              </w:rPr>
              <w:t xml:space="preserve">     Mtro</w:t>
            </w:r>
            <w:r w:rsidR="00C065AA" w:rsidRPr="005C2EFD">
              <w:rPr>
                <w:rFonts w:cs="Arial"/>
                <w:szCs w:val="24"/>
              </w:rPr>
              <w:t xml:space="preserve">. </w:t>
            </w:r>
            <w:r>
              <w:rPr>
                <w:rFonts w:cs="Arial"/>
                <w:szCs w:val="24"/>
              </w:rPr>
              <w:t>Gerardo Enrique Palma Muñoz</w:t>
            </w:r>
          </w:p>
          <w:p w14:paraId="2352DF7A" w14:textId="6585C792" w:rsidR="00C065AA" w:rsidRPr="005C2EFD" w:rsidRDefault="0084480B" w:rsidP="006F6479">
            <w:pPr>
              <w:jc w:val="center"/>
              <w:rPr>
                <w:rFonts w:cs="Arial"/>
                <w:szCs w:val="24"/>
              </w:rPr>
            </w:pPr>
            <w:r>
              <w:rPr>
                <w:rFonts w:cs="Arial"/>
                <w:szCs w:val="24"/>
              </w:rPr>
              <w:t>Presidente de Comité de Transparencia</w:t>
            </w:r>
          </w:p>
          <w:p w14:paraId="3D541E7E" w14:textId="77777777" w:rsidR="00C065AA" w:rsidRPr="005C2EFD" w:rsidRDefault="00C065AA" w:rsidP="006F6479">
            <w:pPr>
              <w:jc w:val="center"/>
              <w:rPr>
                <w:rFonts w:cs="Arial"/>
                <w:szCs w:val="24"/>
              </w:rPr>
            </w:pPr>
          </w:p>
          <w:p w14:paraId="5F229313" w14:textId="77777777" w:rsidR="00C065AA" w:rsidRPr="005C2EFD" w:rsidRDefault="00C065AA" w:rsidP="006F6479">
            <w:pPr>
              <w:jc w:val="center"/>
              <w:rPr>
                <w:rFonts w:cs="Arial"/>
                <w:szCs w:val="24"/>
              </w:rPr>
            </w:pPr>
          </w:p>
        </w:tc>
        <w:tc>
          <w:tcPr>
            <w:tcW w:w="4678" w:type="dxa"/>
            <w:shd w:val="clear" w:color="auto" w:fill="auto"/>
          </w:tcPr>
          <w:p w14:paraId="4C712ECC" w14:textId="09B0E8F6" w:rsidR="00C065AA" w:rsidRPr="005C2EFD" w:rsidRDefault="0084480B" w:rsidP="000159FB">
            <w:pPr>
              <w:rPr>
                <w:rFonts w:cs="Arial"/>
                <w:szCs w:val="24"/>
              </w:rPr>
            </w:pPr>
            <w:r>
              <w:rPr>
                <w:rFonts w:cs="Arial"/>
                <w:szCs w:val="24"/>
              </w:rPr>
              <w:t xml:space="preserve">    </w:t>
            </w:r>
            <w:r w:rsidR="00C065AA" w:rsidRPr="005C2EFD">
              <w:rPr>
                <w:rFonts w:cs="Arial"/>
                <w:szCs w:val="24"/>
              </w:rPr>
              <w:t xml:space="preserve">Mtra. Mildred Guadalupe </w:t>
            </w:r>
            <w:proofErr w:type="spellStart"/>
            <w:r w:rsidR="00C065AA" w:rsidRPr="005C2EFD">
              <w:rPr>
                <w:rFonts w:cs="Arial"/>
                <w:szCs w:val="24"/>
              </w:rPr>
              <w:t>Quimé</w:t>
            </w:r>
            <w:proofErr w:type="spellEnd"/>
            <w:r w:rsidR="00C065AA" w:rsidRPr="005C2EFD">
              <w:rPr>
                <w:rFonts w:cs="Arial"/>
                <w:szCs w:val="24"/>
              </w:rPr>
              <w:t xml:space="preserve"> Aba</w:t>
            </w:r>
          </w:p>
          <w:p w14:paraId="2D1D1B5B" w14:textId="04714D58" w:rsidR="00C065AA" w:rsidRPr="005C2EFD" w:rsidRDefault="00C065AA" w:rsidP="006F6479">
            <w:pPr>
              <w:jc w:val="center"/>
              <w:rPr>
                <w:rFonts w:cs="Arial"/>
                <w:szCs w:val="24"/>
              </w:rPr>
            </w:pPr>
            <w:r w:rsidRPr="005C2EFD">
              <w:rPr>
                <w:rFonts w:cs="Arial"/>
                <w:szCs w:val="24"/>
              </w:rPr>
              <w:t>Secretaria</w:t>
            </w:r>
            <w:r w:rsidR="0084480B">
              <w:rPr>
                <w:rFonts w:cs="Arial"/>
                <w:szCs w:val="24"/>
              </w:rPr>
              <w:t xml:space="preserve"> del Comité de Transparencia</w:t>
            </w:r>
          </w:p>
        </w:tc>
      </w:tr>
    </w:tbl>
    <w:p w14:paraId="6EDD3549" w14:textId="77777777" w:rsidR="006A045D" w:rsidRPr="005C2EFD" w:rsidRDefault="006A045D" w:rsidP="000159FB">
      <w:pPr>
        <w:rPr>
          <w:rFonts w:cs="Arial"/>
          <w:szCs w:val="24"/>
        </w:rPr>
      </w:pPr>
    </w:p>
    <w:p w14:paraId="37522B81" w14:textId="77777777" w:rsidR="00C065AA" w:rsidRPr="005C2EFD" w:rsidRDefault="00C065AA" w:rsidP="000159FB">
      <w:pPr>
        <w:rPr>
          <w:rFonts w:cs="Arial"/>
          <w:szCs w:val="24"/>
        </w:rPr>
      </w:pPr>
    </w:p>
    <w:p w14:paraId="665BC29C" w14:textId="77777777" w:rsidR="006A045D" w:rsidRPr="005C2EFD" w:rsidRDefault="006A045D" w:rsidP="004D01D9">
      <w:pPr>
        <w:spacing w:line="360" w:lineRule="auto"/>
        <w:ind w:firstLine="708"/>
        <w:jc w:val="center"/>
        <w:rPr>
          <w:rFonts w:cs="Arial"/>
          <w:b/>
          <w:szCs w:val="24"/>
        </w:rPr>
      </w:pPr>
    </w:p>
    <w:p w14:paraId="6945D733" w14:textId="6A5B9E39" w:rsidR="00C065AA" w:rsidRPr="005C2EFD" w:rsidRDefault="00662FA7" w:rsidP="00C065AA">
      <w:pPr>
        <w:jc w:val="center"/>
        <w:rPr>
          <w:rFonts w:cs="Arial"/>
          <w:szCs w:val="24"/>
        </w:rPr>
      </w:pPr>
      <w:r>
        <w:rPr>
          <w:rFonts w:cs="Arial"/>
          <w:szCs w:val="24"/>
        </w:rPr>
        <w:t xml:space="preserve">Lic. Dulce </w:t>
      </w:r>
      <w:proofErr w:type="spellStart"/>
      <w:r>
        <w:rPr>
          <w:rFonts w:cs="Arial"/>
          <w:szCs w:val="24"/>
        </w:rPr>
        <w:t>Yanet</w:t>
      </w:r>
      <w:proofErr w:type="spellEnd"/>
      <w:r>
        <w:rPr>
          <w:rFonts w:cs="Arial"/>
          <w:szCs w:val="24"/>
        </w:rPr>
        <w:t xml:space="preserve"> Reyes Rodrí</w:t>
      </w:r>
      <w:r w:rsidR="009B3CAF">
        <w:rPr>
          <w:rFonts w:cs="Arial"/>
          <w:szCs w:val="24"/>
        </w:rPr>
        <w:t>guez</w:t>
      </w:r>
    </w:p>
    <w:p w14:paraId="375DBB62" w14:textId="7BED314B" w:rsidR="00C065AA" w:rsidRPr="005C2EFD" w:rsidRDefault="00C065AA" w:rsidP="00C065AA">
      <w:pPr>
        <w:jc w:val="center"/>
        <w:rPr>
          <w:rFonts w:cs="Arial"/>
          <w:szCs w:val="24"/>
        </w:rPr>
      </w:pPr>
      <w:r w:rsidRPr="005C2EFD">
        <w:rPr>
          <w:rFonts w:cs="Arial"/>
          <w:szCs w:val="24"/>
        </w:rPr>
        <w:t>Vocal</w:t>
      </w:r>
      <w:r w:rsidR="0084480B">
        <w:rPr>
          <w:rFonts w:cs="Arial"/>
          <w:szCs w:val="24"/>
        </w:rPr>
        <w:t xml:space="preserve"> del Comité de Transparencia</w:t>
      </w:r>
    </w:p>
    <w:p w14:paraId="21EA821C" w14:textId="77777777" w:rsidR="00B63742" w:rsidRPr="005C2EFD" w:rsidRDefault="00B63742" w:rsidP="004D01D9">
      <w:pPr>
        <w:spacing w:line="360" w:lineRule="auto"/>
        <w:ind w:firstLine="708"/>
        <w:jc w:val="center"/>
        <w:rPr>
          <w:rFonts w:cs="Arial"/>
          <w:b/>
          <w:szCs w:val="24"/>
        </w:rPr>
      </w:pPr>
    </w:p>
    <w:p w14:paraId="3C8E280A" w14:textId="77777777" w:rsidR="001F29FD" w:rsidRDefault="001F29FD" w:rsidP="004D01D9">
      <w:pPr>
        <w:spacing w:line="360" w:lineRule="auto"/>
        <w:ind w:firstLine="708"/>
        <w:jc w:val="center"/>
        <w:rPr>
          <w:rFonts w:cs="Arial"/>
          <w:b/>
          <w:szCs w:val="24"/>
        </w:rPr>
      </w:pPr>
    </w:p>
    <w:p w14:paraId="7F59287D" w14:textId="77777777" w:rsidR="00CB0964" w:rsidRDefault="00CB0964" w:rsidP="004D01D9">
      <w:pPr>
        <w:spacing w:line="360" w:lineRule="auto"/>
        <w:ind w:firstLine="708"/>
        <w:jc w:val="center"/>
        <w:rPr>
          <w:rFonts w:cs="Arial"/>
          <w:b/>
          <w:szCs w:val="24"/>
        </w:rPr>
      </w:pPr>
    </w:p>
    <w:p w14:paraId="1A733AD9" w14:textId="77777777" w:rsidR="00CB0964" w:rsidRDefault="00CB0964" w:rsidP="004D01D9">
      <w:pPr>
        <w:spacing w:line="360" w:lineRule="auto"/>
        <w:ind w:firstLine="708"/>
        <w:jc w:val="center"/>
        <w:rPr>
          <w:rFonts w:cs="Arial"/>
          <w:b/>
          <w:szCs w:val="24"/>
        </w:rPr>
      </w:pPr>
    </w:p>
    <w:p w14:paraId="51A55EFD" w14:textId="11D8DF1C" w:rsidR="00CB0964" w:rsidRPr="00CB0964" w:rsidRDefault="00CB0964" w:rsidP="00CB0964">
      <w:pPr>
        <w:ind w:firstLine="708"/>
        <w:jc w:val="center"/>
        <w:rPr>
          <w:rFonts w:cs="Arial"/>
          <w:szCs w:val="24"/>
        </w:rPr>
      </w:pPr>
      <w:r w:rsidRPr="00CB0964">
        <w:rPr>
          <w:rFonts w:cs="Arial"/>
          <w:szCs w:val="24"/>
        </w:rPr>
        <w:t>Mtra. Laura María Alcocer Bernés</w:t>
      </w:r>
    </w:p>
    <w:p w14:paraId="47F3F409" w14:textId="4AD6625B" w:rsidR="00CB0964" w:rsidRPr="00CB0964" w:rsidRDefault="00CB0964" w:rsidP="00CB0964">
      <w:pPr>
        <w:ind w:firstLine="708"/>
        <w:jc w:val="center"/>
        <w:rPr>
          <w:rFonts w:cs="Arial"/>
          <w:szCs w:val="24"/>
        </w:rPr>
      </w:pPr>
      <w:r w:rsidRPr="00CB0964">
        <w:rPr>
          <w:rFonts w:cs="Arial"/>
          <w:szCs w:val="24"/>
        </w:rPr>
        <w:t>Secretaria Técnica del Comité de Transparencia</w:t>
      </w:r>
    </w:p>
    <w:sectPr w:rsidR="00CB0964" w:rsidRPr="00CB0964" w:rsidSect="00CC3EA1">
      <w:headerReference w:type="default" r:id="rId9"/>
      <w:footerReference w:type="default" r:id="rId10"/>
      <w:pgSz w:w="12240" w:h="15840" w:code="1"/>
      <w:pgMar w:top="1701" w:right="1701" w:bottom="1418" w:left="1701" w:header="851" w:footer="1134"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BE6F35" w14:textId="77777777" w:rsidR="00AB73E3" w:rsidRDefault="00AB73E3">
      <w:r>
        <w:separator/>
      </w:r>
    </w:p>
  </w:endnote>
  <w:endnote w:type="continuationSeparator" w:id="0">
    <w:p w14:paraId="6D3E6726" w14:textId="77777777" w:rsidR="00AB73E3" w:rsidRDefault="00AB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Arial Unicode MS">
    <w:panose1 w:val="020B0604020202020204"/>
    <w:charset w:val="4E"/>
    <w:family w:val="auto"/>
    <w:pitch w:val="variable"/>
    <w:sig w:usb0="F7FFAFFF" w:usb1="E9DFFFFF" w:usb2="0000003F" w:usb3="00000000" w:csb0="003F01FF" w:csb1="00000000"/>
  </w:font>
  <w:font w:name="Calibri">
    <w:panose1 w:val="020F050202020403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970247" w14:textId="77777777" w:rsidR="00AB73E3" w:rsidRDefault="00AB73E3">
    <w:pPr>
      <w:pStyle w:val="Piedepgina"/>
      <w:jc w:val="right"/>
    </w:pPr>
    <w:r>
      <w:fldChar w:fldCharType="begin"/>
    </w:r>
    <w:r>
      <w:instrText xml:space="preserve"> PAGE   \* MERGEFORMAT </w:instrText>
    </w:r>
    <w:r>
      <w:fldChar w:fldCharType="separate"/>
    </w:r>
    <w:r w:rsidR="000D196D">
      <w:rPr>
        <w:noProof/>
      </w:rPr>
      <w:t>2</w:t>
    </w:r>
    <w:r>
      <w:fldChar w:fldCharType="end"/>
    </w:r>
  </w:p>
  <w:p w14:paraId="1E3F3802" w14:textId="77777777" w:rsidR="00AB73E3" w:rsidRDefault="00AB73E3">
    <w:pPr>
      <w:pStyle w:val="Piedepgina"/>
      <w:jc w:val="center"/>
      <w:rPr>
        <w:rStyle w:val="Nmerodepgin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A2E67E" w14:textId="77777777" w:rsidR="00AB73E3" w:rsidRDefault="00AB73E3">
      <w:r>
        <w:separator/>
      </w:r>
    </w:p>
  </w:footnote>
  <w:footnote w:type="continuationSeparator" w:id="0">
    <w:p w14:paraId="5CE2A08D" w14:textId="77777777" w:rsidR="00AB73E3" w:rsidRDefault="00AB73E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26E74" w14:textId="77777777" w:rsidR="00AB73E3" w:rsidRDefault="00AB73E3">
    <w:pPr>
      <w:pStyle w:val="Encabezado"/>
      <w:ind w:left="708"/>
      <w:rPr>
        <w:rFonts w:ascii="Verdana" w:hAnsi="Verdana"/>
        <w:i/>
        <w:sz w:val="20"/>
      </w:rPr>
    </w:pPr>
    <w:r>
      <w:rPr>
        <w:noProof/>
      </w:rPr>
      <w:drawing>
        <wp:anchor distT="0" distB="0" distL="114300" distR="114300" simplePos="0" relativeHeight="251658752" behindDoc="1" locked="0" layoutInCell="1" allowOverlap="1" wp14:anchorId="53E372ED" wp14:editId="57BCDC8A">
          <wp:simplePos x="0" y="0"/>
          <wp:positionH relativeFrom="column">
            <wp:posOffset>5600700</wp:posOffset>
          </wp:positionH>
          <wp:positionV relativeFrom="paragraph">
            <wp:posOffset>-194945</wp:posOffset>
          </wp:positionV>
          <wp:extent cx="847725" cy="647700"/>
          <wp:effectExtent l="19050" t="0" r="9525" b="0"/>
          <wp:wrapNone/>
          <wp:docPr id="6" name="Imagen 6" descr="logo gan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ganador"/>
                  <pic:cNvPicPr>
                    <a:picLocks noChangeAspect="1" noChangeArrowheads="1"/>
                  </pic:cNvPicPr>
                </pic:nvPicPr>
                <pic:blipFill>
                  <a:blip r:embed="rId1"/>
                  <a:srcRect/>
                  <a:stretch>
                    <a:fillRect/>
                  </a:stretch>
                </pic:blipFill>
                <pic:spPr bwMode="auto">
                  <a:xfrm>
                    <a:off x="0" y="0"/>
                    <a:ext cx="847725" cy="64770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14:anchorId="0365904C" wp14:editId="6A5D783E">
          <wp:simplePos x="0" y="0"/>
          <wp:positionH relativeFrom="column">
            <wp:posOffset>-127635</wp:posOffset>
          </wp:positionH>
          <wp:positionV relativeFrom="paragraph">
            <wp:posOffset>-205105</wp:posOffset>
          </wp:positionV>
          <wp:extent cx="455295" cy="657225"/>
          <wp:effectExtent l="19050" t="0" r="1905" b="0"/>
          <wp:wrapNone/>
          <wp:docPr id="5" name="Imagen 5" descr="escudo de campech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cudo de campeche1"/>
                  <pic:cNvPicPr>
                    <a:picLocks noChangeAspect="1" noChangeArrowheads="1"/>
                  </pic:cNvPicPr>
                </pic:nvPicPr>
                <pic:blipFill>
                  <a:blip r:embed="rId2"/>
                  <a:srcRect/>
                  <a:stretch>
                    <a:fillRect/>
                  </a:stretch>
                </pic:blipFill>
                <pic:spPr bwMode="auto">
                  <a:xfrm>
                    <a:off x="0" y="0"/>
                    <a:ext cx="455295" cy="657225"/>
                  </a:xfrm>
                  <a:prstGeom prst="rect">
                    <a:avLst/>
                  </a:prstGeom>
                  <a:noFill/>
                  <a:ln w="9525">
                    <a:noFill/>
                    <a:miter lim="800000"/>
                    <a:headEnd/>
                    <a:tailEnd/>
                  </a:ln>
                </pic:spPr>
              </pic:pic>
            </a:graphicData>
          </a:graphic>
        </wp:anchor>
      </w:drawing>
    </w:r>
    <w:r>
      <w:rPr>
        <w:rFonts w:ascii="Verdana" w:hAnsi="Verdana"/>
        <w:i/>
        <w:sz w:val="20"/>
      </w:rPr>
      <w:t xml:space="preserve">                                                                                               </w:t>
    </w:r>
  </w:p>
  <w:p w14:paraId="43445738" w14:textId="0CFC460D" w:rsidR="00AB73E3" w:rsidRDefault="00AB73E3">
    <w:pPr>
      <w:pStyle w:val="Encabezado"/>
      <w:ind w:left="708"/>
      <w:rPr>
        <w:rFonts w:ascii="Verdana" w:hAnsi="Verdana"/>
        <w:sz w:val="20"/>
      </w:rPr>
    </w:pPr>
    <w:r>
      <w:rPr>
        <w:rFonts w:ascii="Verdana" w:hAnsi="Verdana"/>
        <w:i/>
        <w:sz w:val="20"/>
      </w:rPr>
      <w:t xml:space="preserve">  </w:t>
    </w:r>
    <w:r w:rsidRPr="000E5FBE">
      <w:rPr>
        <w:rFonts w:ascii="Verdana" w:hAnsi="Verdana"/>
        <w:i/>
        <w:sz w:val="22"/>
        <w:szCs w:val="22"/>
      </w:rPr>
      <w:t xml:space="preserve"> </w:t>
    </w:r>
    <w:r w:rsidR="00AD4DD9">
      <w:rPr>
        <w:rFonts w:ascii="Verdana" w:hAnsi="Verdana"/>
        <w:i/>
        <w:sz w:val="22"/>
        <w:szCs w:val="22"/>
      </w:rPr>
      <w:t xml:space="preserve">      </w:t>
    </w:r>
    <w:r w:rsidRPr="000E5FBE">
      <w:rPr>
        <w:rFonts w:ascii="Verdana" w:hAnsi="Verdana"/>
        <w:i/>
        <w:sz w:val="22"/>
        <w:szCs w:val="22"/>
      </w:rPr>
      <w:t>C</w:t>
    </w:r>
    <w:r>
      <w:rPr>
        <w:rFonts w:ascii="Verdana" w:hAnsi="Verdana"/>
        <w:i/>
        <w:sz w:val="22"/>
        <w:szCs w:val="22"/>
      </w:rPr>
      <w:t>omité de Transparencia</w:t>
    </w:r>
    <w:r w:rsidRPr="000E5FBE">
      <w:rPr>
        <w:rFonts w:ascii="Verdana" w:hAnsi="Verdana"/>
        <w:sz w:val="22"/>
        <w:szCs w:val="22"/>
      </w:rPr>
      <w:t xml:space="preserve"> </w:t>
    </w:r>
    <w:r w:rsidR="00DB7E17">
      <w:rPr>
        <w:rFonts w:ascii="Verdana" w:hAnsi="Verdana"/>
        <w:sz w:val="20"/>
      </w:rPr>
      <w:tab/>
      <w:t xml:space="preserve">     </w:t>
    </w:r>
    <w:r w:rsidR="00AD4DD9">
      <w:rPr>
        <w:rFonts w:ascii="Verdana" w:hAnsi="Verdana"/>
        <w:sz w:val="20"/>
      </w:rPr>
      <w:t xml:space="preserve"> </w:t>
    </w:r>
    <w:r w:rsidR="007806FA">
      <w:rPr>
        <w:rFonts w:ascii="Verdana" w:hAnsi="Verdana"/>
        <w:sz w:val="20"/>
      </w:rPr>
      <w:t xml:space="preserve">Primer </w:t>
    </w:r>
    <w:r>
      <w:rPr>
        <w:rFonts w:ascii="Verdana" w:hAnsi="Verdana"/>
        <w:sz w:val="20"/>
      </w:rPr>
      <w:t xml:space="preserve">Acta </w:t>
    </w:r>
    <w:r w:rsidR="007806FA">
      <w:rPr>
        <w:rFonts w:ascii="Verdana" w:hAnsi="Verdana"/>
        <w:sz w:val="20"/>
      </w:rPr>
      <w:t xml:space="preserve">Extraordinaria  </w:t>
    </w:r>
    <w:r w:rsidR="007806FA">
      <w:rPr>
        <w:rFonts w:ascii="Verdana" w:hAnsi="Verdana"/>
        <w:i/>
        <w:sz w:val="22"/>
        <w:szCs w:val="22"/>
      </w:rPr>
      <w:t xml:space="preserve"> J</w:t>
    </w:r>
    <w:r w:rsidR="00DB7E17">
      <w:rPr>
        <w:rFonts w:ascii="Verdana" w:hAnsi="Verdana"/>
        <w:i/>
        <w:sz w:val="22"/>
        <w:szCs w:val="22"/>
      </w:rPr>
      <w:t>ulio</w:t>
    </w:r>
    <w:r w:rsidRPr="000E5FBE">
      <w:rPr>
        <w:rFonts w:ascii="Verdana" w:hAnsi="Verdana"/>
        <w:i/>
        <w:sz w:val="22"/>
        <w:szCs w:val="22"/>
      </w:rPr>
      <w:t>/20</w:t>
    </w:r>
    <w:r>
      <w:rPr>
        <w:rFonts w:ascii="Verdana" w:hAnsi="Verdana"/>
        <w:i/>
        <w:sz w:val="22"/>
        <w:szCs w:val="22"/>
      </w:rPr>
      <w:t>17</w:t>
    </w:r>
    <w:r>
      <w:rPr>
        <w:rFonts w:ascii="Verdana" w:hAnsi="Verdana"/>
        <w:sz w:val="20"/>
      </w:rPr>
      <w:tab/>
    </w:r>
    <w:r>
      <w:rPr>
        <w:rFonts w:ascii="Verdana" w:hAnsi="Verdana"/>
        <w:sz w:val="20"/>
      </w:rPr>
      <w:tab/>
    </w:r>
  </w:p>
  <w:p w14:paraId="2FD2DB95" w14:textId="732CEB0A" w:rsidR="00AB73E3" w:rsidRDefault="00AB73E3">
    <w:pPr>
      <w:pStyle w:val="Encabezado"/>
      <w:ind w:left="708"/>
    </w:pPr>
    <w:r>
      <w:rPr>
        <w:noProof/>
      </w:rPr>
      <mc:AlternateContent>
        <mc:Choice Requires="wps">
          <w:drawing>
            <wp:anchor distT="0" distB="0" distL="114300" distR="114300" simplePos="0" relativeHeight="251656704" behindDoc="0" locked="0" layoutInCell="0" allowOverlap="1" wp14:anchorId="1EDACB0D" wp14:editId="64502F21">
              <wp:simplePos x="0" y="0"/>
              <wp:positionH relativeFrom="column">
                <wp:posOffset>382905</wp:posOffset>
              </wp:positionH>
              <wp:positionV relativeFrom="paragraph">
                <wp:posOffset>128270</wp:posOffset>
              </wp:positionV>
              <wp:extent cx="5120640" cy="0"/>
              <wp:effectExtent l="14605" t="13970" r="20955" b="2413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10.1pt" to="433.35pt,10.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" o:allowincell="f"/>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89CA67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6DF5"/>
    <w:rsid w:val="00000760"/>
    <w:rsid w:val="00000ABF"/>
    <w:rsid w:val="0000166A"/>
    <w:rsid w:val="0000416A"/>
    <w:rsid w:val="00006F89"/>
    <w:rsid w:val="0001263B"/>
    <w:rsid w:val="00015423"/>
    <w:rsid w:val="000159FB"/>
    <w:rsid w:val="00015C28"/>
    <w:rsid w:val="00017AB5"/>
    <w:rsid w:val="00021DB8"/>
    <w:rsid w:val="00022E74"/>
    <w:rsid w:val="000269A3"/>
    <w:rsid w:val="00027305"/>
    <w:rsid w:val="000276FF"/>
    <w:rsid w:val="0003069E"/>
    <w:rsid w:val="00034C60"/>
    <w:rsid w:val="00037ADB"/>
    <w:rsid w:val="00040230"/>
    <w:rsid w:val="000424F6"/>
    <w:rsid w:val="00042883"/>
    <w:rsid w:val="000428D0"/>
    <w:rsid w:val="00045A0F"/>
    <w:rsid w:val="00046775"/>
    <w:rsid w:val="00050CC1"/>
    <w:rsid w:val="000531D7"/>
    <w:rsid w:val="0005388D"/>
    <w:rsid w:val="00054E86"/>
    <w:rsid w:val="00057399"/>
    <w:rsid w:val="00061AF3"/>
    <w:rsid w:val="00062243"/>
    <w:rsid w:val="0006388A"/>
    <w:rsid w:val="000646AA"/>
    <w:rsid w:val="000661C8"/>
    <w:rsid w:val="00066536"/>
    <w:rsid w:val="00071CA0"/>
    <w:rsid w:val="000770BD"/>
    <w:rsid w:val="00080EA1"/>
    <w:rsid w:val="0008255F"/>
    <w:rsid w:val="00083B96"/>
    <w:rsid w:val="00084D1E"/>
    <w:rsid w:val="000876F5"/>
    <w:rsid w:val="00091131"/>
    <w:rsid w:val="00092291"/>
    <w:rsid w:val="0009605D"/>
    <w:rsid w:val="000A0265"/>
    <w:rsid w:val="000A26D1"/>
    <w:rsid w:val="000A4AAC"/>
    <w:rsid w:val="000A7C98"/>
    <w:rsid w:val="000A7C9F"/>
    <w:rsid w:val="000A7E35"/>
    <w:rsid w:val="000B1413"/>
    <w:rsid w:val="000B1EA9"/>
    <w:rsid w:val="000B23B3"/>
    <w:rsid w:val="000B263A"/>
    <w:rsid w:val="000B3459"/>
    <w:rsid w:val="000B3D2A"/>
    <w:rsid w:val="000B5812"/>
    <w:rsid w:val="000B7634"/>
    <w:rsid w:val="000B77AB"/>
    <w:rsid w:val="000C0001"/>
    <w:rsid w:val="000C0C3A"/>
    <w:rsid w:val="000C12AD"/>
    <w:rsid w:val="000C1B95"/>
    <w:rsid w:val="000C2BAE"/>
    <w:rsid w:val="000C3A91"/>
    <w:rsid w:val="000C4431"/>
    <w:rsid w:val="000D196D"/>
    <w:rsid w:val="000D2652"/>
    <w:rsid w:val="000D381A"/>
    <w:rsid w:val="000D400C"/>
    <w:rsid w:val="000D5FFC"/>
    <w:rsid w:val="000D7D06"/>
    <w:rsid w:val="000E02CF"/>
    <w:rsid w:val="000E09E2"/>
    <w:rsid w:val="000E37DF"/>
    <w:rsid w:val="000E416E"/>
    <w:rsid w:val="000E464A"/>
    <w:rsid w:val="000E5FBE"/>
    <w:rsid w:val="000E6937"/>
    <w:rsid w:val="000E7418"/>
    <w:rsid w:val="000E78AC"/>
    <w:rsid w:val="000F1D21"/>
    <w:rsid w:val="000F1F59"/>
    <w:rsid w:val="000F36E7"/>
    <w:rsid w:val="000F5BA8"/>
    <w:rsid w:val="000F6157"/>
    <w:rsid w:val="00100286"/>
    <w:rsid w:val="0010048D"/>
    <w:rsid w:val="00100A90"/>
    <w:rsid w:val="00101B12"/>
    <w:rsid w:val="001020F1"/>
    <w:rsid w:val="001037B2"/>
    <w:rsid w:val="00106210"/>
    <w:rsid w:val="00106A92"/>
    <w:rsid w:val="00111D8D"/>
    <w:rsid w:val="00113DF1"/>
    <w:rsid w:val="00114778"/>
    <w:rsid w:val="00114CC2"/>
    <w:rsid w:val="00117EC3"/>
    <w:rsid w:val="001202BC"/>
    <w:rsid w:val="00120337"/>
    <w:rsid w:val="00120EB3"/>
    <w:rsid w:val="00121A74"/>
    <w:rsid w:val="00121A89"/>
    <w:rsid w:val="001230F0"/>
    <w:rsid w:val="00123170"/>
    <w:rsid w:val="0012540B"/>
    <w:rsid w:val="00125976"/>
    <w:rsid w:val="0012650C"/>
    <w:rsid w:val="00126F3D"/>
    <w:rsid w:val="0012736B"/>
    <w:rsid w:val="00134EFB"/>
    <w:rsid w:val="001400A8"/>
    <w:rsid w:val="00143D28"/>
    <w:rsid w:val="001448FE"/>
    <w:rsid w:val="0014749A"/>
    <w:rsid w:val="00147591"/>
    <w:rsid w:val="00147E20"/>
    <w:rsid w:val="00151D2C"/>
    <w:rsid w:val="00152A3C"/>
    <w:rsid w:val="00155DB1"/>
    <w:rsid w:val="00156BF2"/>
    <w:rsid w:val="00157146"/>
    <w:rsid w:val="001605E5"/>
    <w:rsid w:val="00162BA5"/>
    <w:rsid w:val="00162C8D"/>
    <w:rsid w:val="0016755D"/>
    <w:rsid w:val="00167EEE"/>
    <w:rsid w:val="001716BE"/>
    <w:rsid w:val="001729BC"/>
    <w:rsid w:val="00173222"/>
    <w:rsid w:val="001737A2"/>
    <w:rsid w:val="001768CE"/>
    <w:rsid w:val="001800D5"/>
    <w:rsid w:val="00183322"/>
    <w:rsid w:val="00184818"/>
    <w:rsid w:val="0018516B"/>
    <w:rsid w:val="00185AB5"/>
    <w:rsid w:val="00190314"/>
    <w:rsid w:val="00190604"/>
    <w:rsid w:val="001914F9"/>
    <w:rsid w:val="001924F5"/>
    <w:rsid w:val="001938A2"/>
    <w:rsid w:val="0019457E"/>
    <w:rsid w:val="001A3AC0"/>
    <w:rsid w:val="001A4548"/>
    <w:rsid w:val="001A479F"/>
    <w:rsid w:val="001A5087"/>
    <w:rsid w:val="001A5F9F"/>
    <w:rsid w:val="001A694C"/>
    <w:rsid w:val="001A75B7"/>
    <w:rsid w:val="001A78E9"/>
    <w:rsid w:val="001B35B9"/>
    <w:rsid w:val="001B41C3"/>
    <w:rsid w:val="001B4456"/>
    <w:rsid w:val="001C0400"/>
    <w:rsid w:val="001C079E"/>
    <w:rsid w:val="001C1F25"/>
    <w:rsid w:val="001C55BB"/>
    <w:rsid w:val="001C60C2"/>
    <w:rsid w:val="001D0A4E"/>
    <w:rsid w:val="001D1678"/>
    <w:rsid w:val="001D1B86"/>
    <w:rsid w:val="001D3B33"/>
    <w:rsid w:val="001D4FFC"/>
    <w:rsid w:val="001D5E8A"/>
    <w:rsid w:val="001D7DAF"/>
    <w:rsid w:val="001E0014"/>
    <w:rsid w:val="001E0A02"/>
    <w:rsid w:val="001E0AEE"/>
    <w:rsid w:val="001E0C24"/>
    <w:rsid w:val="001E4C85"/>
    <w:rsid w:val="001E50B7"/>
    <w:rsid w:val="001F29FD"/>
    <w:rsid w:val="001F4394"/>
    <w:rsid w:val="001F5B3C"/>
    <w:rsid w:val="001F6F72"/>
    <w:rsid w:val="001F75AF"/>
    <w:rsid w:val="00200057"/>
    <w:rsid w:val="00200346"/>
    <w:rsid w:val="00204CA1"/>
    <w:rsid w:val="00205061"/>
    <w:rsid w:val="002067BD"/>
    <w:rsid w:val="00206DF5"/>
    <w:rsid w:val="002109DA"/>
    <w:rsid w:val="00213ED4"/>
    <w:rsid w:val="00216F74"/>
    <w:rsid w:val="00217330"/>
    <w:rsid w:val="0021733C"/>
    <w:rsid w:val="00220625"/>
    <w:rsid w:val="00222777"/>
    <w:rsid w:val="00222C05"/>
    <w:rsid w:val="00222F6D"/>
    <w:rsid w:val="002232BE"/>
    <w:rsid w:val="00223D39"/>
    <w:rsid w:val="0022725B"/>
    <w:rsid w:val="0022727C"/>
    <w:rsid w:val="00227B24"/>
    <w:rsid w:val="00230789"/>
    <w:rsid w:val="00231597"/>
    <w:rsid w:val="002317DF"/>
    <w:rsid w:val="0023276A"/>
    <w:rsid w:val="00232CEB"/>
    <w:rsid w:val="0023648D"/>
    <w:rsid w:val="00241347"/>
    <w:rsid w:val="00242F61"/>
    <w:rsid w:val="00245AAB"/>
    <w:rsid w:val="00246A13"/>
    <w:rsid w:val="0025129E"/>
    <w:rsid w:val="00253693"/>
    <w:rsid w:val="0025593A"/>
    <w:rsid w:val="00256D10"/>
    <w:rsid w:val="00266AAA"/>
    <w:rsid w:val="00267AE6"/>
    <w:rsid w:val="00270471"/>
    <w:rsid w:val="00274688"/>
    <w:rsid w:val="00283F74"/>
    <w:rsid w:val="00285150"/>
    <w:rsid w:val="00285FCE"/>
    <w:rsid w:val="00286FB6"/>
    <w:rsid w:val="002879A4"/>
    <w:rsid w:val="00287D80"/>
    <w:rsid w:val="0029241F"/>
    <w:rsid w:val="00296B98"/>
    <w:rsid w:val="0029727B"/>
    <w:rsid w:val="002976FA"/>
    <w:rsid w:val="00297889"/>
    <w:rsid w:val="002A068A"/>
    <w:rsid w:val="002A2B52"/>
    <w:rsid w:val="002A3DCD"/>
    <w:rsid w:val="002A5E71"/>
    <w:rsid w:val="002A6622"/>
    <w:rsid w:val="002A72D8"/>
    <w:rsid w:val="002A76FF"/>
    <w:rsid w:val="002B2457"/>
    <w:rsid w:val="002B5D92"/>
    <w:rsid w:val="002B67FF"/>
    <w:rsid w:val="002B7B84"/>
    <w:rsid w:val="002C021A"/>
    <w:rsid w:val="002C07D1"/>
    <w:rsid w:val="002C13D9"/>
    <w:rsid w:val="002C4135"/>
    <w:rsid w:val="002C68B6"/>
    <w:rsid w:val="002D1F58"/>
    <w:rsid w:val="002D21DA"/>
    <w:rsid w:val="002D2A86"/>
    <w:rsid w:val="002D2DBB"/>
    <w:rsid w:val="002D3AC9"/>
    <w:rsid w:val="002D7382"/>
    <w:rsid w:val="002D7DF2"/>
    <w:rsid w:val="002E22B4"/>
    <w:rsid w:val="002E2F9C"/>
    <w:rsid w:val="002E66C4"/>
    <w:rsid w:val="002E687D"/>
    <w:rsid w:val="002E7582"/>
    <w:rsid w:val="002F1A8F"/>
    <w:rsid w:val="002F29B3"/>
    <w:rsid w:val="002F3271"/>
    <w:rsid w:val="002F3608"/>
    <w:rsid w:val="002F41F4"/>
    <w:rsid w:val="00302EC6"/>
    <w:rsid w:val="0030435E"/>
    <w:rsid w:val="003079E4"/>
    <w:rsid w:val="0031032E"/>
    <w:rsid w:val="00310D42"/>
    <w:rsid w:val="003147B0"/>
    <w:rsid w:val="00314FA5"/>
    <w:rsid w:val="003155DC"/>
    <w:rsid w:val="00316625"/>
    <w:rsid w:val="00316EF1"/>
    <w:rsid w:val="003202B1"/>
    <w:rsid w:val="00320C10"/>
    <w:rsid w:val="00326CC3"/>
    <w:rsid w:val="00332C22"/>
    <w:rsid w:val="003348F9"/>
    <w:rsid w:val="00334C5F"/>
    <w:rsid w:val="003379AA"/>
    <w:rsid w:val="0034490B"/>
    <w:rsid w:val="00347574"/>
    <w:rsid w:val="0035012A"/>
    <w:rsid w:val="00350241"/>
    <w:rsid w:val="00354FD1"/>
    <w:rsid w:val="00357F98"/>
    <w:rsid w:val="003616A3"/>
    <w:rsid w:val="00363B99"/>
    <w:rsid w:val="00363C6F"/>
    <w:rsid w:val="003670B9"/>
    <w:rsid w:val="003675C4"/>
    <w:rsid w:val="00371975"/>
    <w:rsid w:val="00373D22"/>
    <w:rsid w:val="00374938"/>
    <w:rsid w:val="00375AE7"/>
    <w:rsid w:val="0038022C"/>
    <w:rsid w:val="00391A1E"/>
    <w:rsid w:val="003927AF"/>
    <w:rsid w:val="00393C38"/>
    <w:rsid w:val="003963A6"/>
    <w:rsid w:val="00397E69"/>
    <w:rsid w:val="003A0B20"/>
    <w:rsid w:val="003A278A"/>
    <w:rsid w:val="003A408A"/>
    <w:rsid w:val="003A4E37"/>
    <w:rsid w:val="003A6011"/>
    <w:rsid w:val="003A6CB4"/>
    <w:rsid w:val="003B0CA3"/>
    <w:rsid w:val="003B21C8"/>
    <w:rsid w:val="003B2289"/>
    <w:rsid w:val="003B2C9D"/>
    <w:rsid w:val="003B2D8E"/>
    <w:rsid w:val="003C323E"/>
    <w:rsid w:val="003C37CC"/>
    <w:rsid w:val="003C3E44"/>
    <w:rsid w:val="003C6329"/>
    <w:rsid w:val="003D07B1"/>
    <w:rsid w:val="003D2227"/>
    <w:rsid w:val="003D27E1"/>
    <w:rsid w:val="003D4B9A"/>
    <w:rsid w:val="003D5D55"/>
    <w:rsid w:val="003D6172"/>
    <w:rsid w:val="003E0A0E"/>
    <w:rsid w:val="003E5980"/>
    <w:rsid w:val="003E5E6A"/>
    <w:rsid w:val="003E635A"/>
    <w:rsid w:val="003F02D7"/>
    <w:rsid w:val="003F097C"/>
    <w:rsid w:val="003F1677"/>
    <w:rsid w:val="003F7075"/>
    <w:rsid w:val="00400459"/>
    <w:rsid w:val="0040046B"/>
    <w:rsid w:val="0040391A"/>
    <w:rsid w:val="00405220"/>
    <w:rsid w:val="00406CC1"/>
    <w:rsid w:val="00407F4D"/>
    <w:rsid w:val="0041144E"/>
    <w:rsid w:val="00414242"/>
    <w:rsid w:val="00414C57"/>
    <w:rsid w:val="00415578"/>
    <w:rsid w:val="0041579F"/>
    <w:rsid w:val="00415B54"/>
    <w:rsid w:val="00417A9E"/>
    <w:rsid w:val="0042019E"/>
    <w:rsid w:val="00420AAC"/>
    <w:rsid w:val="00424360"/>
    <w:rsid w:val="004253E3"/>
    <w:rsid w:val="00427154"/>
    <w:rsid w:val="00427C2B"/>
    <w:rsid w:val="004306D7"/>
    <w:rsid w:val="00442FC1"/>
    <w:rsid w:val="00443B0E"/>
    <w:rsid w:val="00444D18"/>
    <w:rsid w:val="00453073"/>
    <w:rsid w:val="00453E79"/>
    <w:rsid w:val="00454007"/>
    <w:rsid w:val="00454FF1"/>
    <w:rsid w:val="004550A3"/>
    <w:rsid w:val="00455631"/>
    <w:rsid w:val="00455B89"/>
    <w:rsid w:val="00455C59"/>
    <w:rsid w:val="00457C0B"/>
    <w:rsid w:val="00461AD3"/>
    <w:rsid w:val="00461B4B"/>
    <w:rsid w:val="00463D3B"/>
    <w:rsid w:val="00463F4D"/>
    <w:rsid w:val="00466E34"/>
    <w:rsid w:val="00471176"/>
    <w:rsid w:val="004713B0"/>
    <w:rsid w:val="004714E0"/>
    <w:rsid w:val="00474966"/>
    <w:rsid w:val="00475B85"/>
    <w:rsid w:val="00475E50"/>
    <w:rsid w:val="004819F4"/>
    <w:rsid w:val="00481E4F"/>
    <w:rsid w:val="00482D02"/>
    <w:rsid w:val="00485880"/>
    <w:rsid w:val="00485E79"/>
    <w:rsid w:val="0048690D"/>
    <w:rsid w:val="004910EE"/>
    <w:rsid w:val="00492139"/>
    <w:rsid w:val="00494231"/>
    <w:rsid w:val="004943A5"/>
    <w:rsid w:val="00495845"/>
    <w:rsid w:val="004B0281"/>
    <w:rsid w:val="004B038A"/>
    <w:rsid w:val="004B2384"/>
    <w:rsid w:val="004B3516"/>
    <w:rsid w:val="004B3B8D"/>
    <w:rsid w:val="004B6E46"/>
    <w:rsid w:val="004B7EE1"/>
    <w:rsid w:val="004C008B"/>
    <w:rsid w:val="004C0188"/>
    <w:rsid w:val="004C219E"/>
    <w:rsid w:val="004C43A5"/>
    <w:rsid w:val="004D01D9"/>
    <w:rsid w:val="004D0E88"/>
    <w:rsid w:val="004D184B"/>
    <w:rsid w:val="004D1C2D"/>
    <w:rsid w:val="004D450C"/>
    <w:rsid w:val="004D4BE1"/>
    <w:rsid w:val="004D5A95"/>
    <w:rsid w:val="004D726B"/>
    <w:rsid w:val="004D7980"/>
    <w:rsid w:val="004D7FDD"/>
    <w:rsid w:val="004E0BC8"/>
    <w:rsid w:val="004E5315"/>
    <w:rsid w:val="004E5BE2"/>
    <w:rsid w:val="004E5DC7"/>
    <w:rsid w:val="004E7980"/>
    <w:rsid w:val="004F2AE1"/>
    <w:rsid w:val="004F2E36"/>
    <w:rsid w:val="004F4A88"/>
    <w:rsid w:val="004F4ECE"/>
    <w:rsid w:val="004F5AEA"/>
    <w:rsid w:val="00502065"/>
    <w:rsid w:val="0050250E"/>
    <w:rsid w:val="00503E90"/>
    <w:rsid w:val="005048B7"/>
    <w:rsid w:val="00505E12"/>
    <w:rsid w:val="00505F70"/>
    <w:rsid w:val="005104B5"/>
    <w:rsid w:val="00510AFD"/>
    <w:rsid w:val="0051194A"/>
    <w:rsid w:val="0051376E"/>
    <w:rsid w:val="00514D28"/>
    <w:rsid w:val="005151B2"/>
    <w:rsid w:val="0051577F"/>
    <w:rsid w:val="005165C5"/>
    <w:rsid w:val="00516C97"/>
    <w:rsid w:val="00517287"/>
    <w:rsid w:val="00517820"/>
    <w:rsid w:val="00520698"/>
    <w:rsid w:val="005212FE"/>
    <w:rsid w:val="00522A8E"/>
    <w:rsid w:val="00524B2C"/>
    <w:rsid w:val="0052788C"/>
    <w:rsid w:val="00527C43"/>
    <w:rsid w:val="00530D84"/>
    <w:rsid w:val="00534B65"/>
    <w:rsid w:val="00540761"/>
    <w:rsid w:val="005414EB"/>
    <w:rsid w:val="00542D97"/>
    <w:rsid w:val="005434E6"/>
    <w:rsid w:val="005443B6"/>
    <w:rsid w:val="00544488"/>
    <w:rsid w:val="00544967"/>
    <w:rsid w:val="00544B80"/>
    <w:rsid w:val="00544D84"/>
    <w:rsid w:val="00545D8A"/>
    <w:rsid w:val="00546A27"/>
    <w:rsid w:val="00550312"/>
    <w:rsid w:val="00550A01"/>
    <w:rsid w:val="00552B0D"/>
    <w:rsid w:val="005549E3"/>
    <w:rsid w:val="00554A63"/>
    <w:rsid w:val="00560331"/>
    <w:rsid w:val="00560D84"/>
    <w:rsid w:val="00562990"/>
    <w:rsid w:val="005632C7"/>
    <w:rsid w:val="00563669"/>
    <w:rsid w:val="00564839"/>
    <w:rsid w:val="00571680"/>
    <w:rsid w:val="00573A9D"/>
    <w:rsid w:val="00575BD5"/>
    <w:rsid w:val="00580060"/>
    <w:rsid w:val="00587ED1"/>
    <w:rsid w:val="00591282"/>
    <w:rsid w:val="0059324C"/>
    <w:rsid w:val="005932DF"/>
    <w:rsid w:val="005935A1"/>
    <w:rsid w:val="00596538"/>
    <w:rsid w:val="00596F8C"/>
    <w:rsid w:val="00597F30"/>
    <w:rsid w:val="005A0863"/>
    <w:rsid w:val="005A0EAF"/>
    <w:rsid w:val="005A3970"/>
    <w:rsid w:val="005A4EA7"/>
    <w:rsid w:val="005A56E4"/>
    <w:rsid w:val="005A7B9A"/>
    <w:rsid w:val="005B0556"/>
    <w:rsid w:val="005B08F7"/>
    <w:rsid w:val="005B2083"/>
    <w:rsid w:val="005B274D"/>
    <w:rsid w:val="005B335B"/>
    <w:rsid w:val="005C0A5B"/>
    <w:rsid w:val="005C0C80"/>
    <w:rsid w:val="005C12A7"/>
    <w:rsid w:val="005C2EFD"/>
    <w:rsid w:val="005C47D9"/>
    <w:rsid w:val="005C55DC"/>
    <w:rsid w:val="005C6A2A"/>
    <w:rsid w:val="005C7950"/>
    <w:rsid w:val="005D101E"/>
    <w:rsid w:val="005D15E6"/>
    <w:rsid w:val="005D1A41"/>
    <w:rsid w:val="005D4FB2"/>
    <w:rsid w:val="005D5428"/>
    <w:rsid w:val="005D587A"/>
    <w:rsid w:val="005D6A37"/>
    <w:rsid w:val="005D6B1F"/>
    <w:rsid w:val="005D6E22"/>
    <w:rsid w:val="005E1370"/>
    <w:rsid w:val="005E2531"/>
    <w:rsid w:val="005E25AF"/>
    <w:rsid w:val="005E2BD4"/>
    <w:rsid w:val="005E3E77"/>
    <w:rsid w:val="005E4E07"/>
    <w:rsid w:val="005F0F49"/>
    <w:rsid w:val="005F1370"/>
    <w:rsid w:val="005F2ED0"/>
    <w:rsid w:val="005F4BE4"/>
    <w:rsid w:val="005F50EC"/>
    <w:rsid w:val="00600618"/>
    <w:rsid w:val="006023EC"/>
    <w:rsid w:val="00610C69"/>
    <w:rsid w:val="006122A0"/>
    <w:rsid w:val="006123D8"/>
    <w:rsid w:val="0061301F"/>
    <w:rsid w:val="00614E53"/>
    <w:rsid w:val="006163F5"/>
    <w:rsid w:val="00621732"/>
    <w:rsid w:val="00621CF3"/>
    <w:rsid w:val="00623B9E"/>
    <w:rsid w:val="00625C88"/>
    <w:rsid w:val="006277AF"/>
    <w:rsid w:val="0063008B"/>
    <w:rsid w:val="00633FF0"/>
    <w:rsid w:val="00634172"/>
    <w:rsid w:val="00637CEE"/>
    <w:rsid w:val="00641E0C"/>
    <w:rsid w:val="006444C6"/>
    <w:rsid w:val="006462B0"/>
    <w:rsid w:val="00646300"/>
    <w:rsid w:val="00651D61"/>
    <w:rsid w:val="00662FA7"/>
    <w:rsid w:val="0066399E"/>
    <w:rsid w:val="00663A19"/>
    <w:rsid w:val="00664B6A"/>
    <w:rsid w:val="00664D4E"/>
    <w:rsid w:val="0066543F"/>
    <w:rsid w:val="00665E75"/>
    <w:rsid w:val="00666466"/>
    <w:rsid w:val="006722D0"/>
    <w:rsid w:val="0067262E"/>
    <w:rsid w:val="00672AC4"/>
    <w:rsid w:val="006738E2"/>
    <w:rsid w:val="00674248"/>
    <w:rsid w:val="00674EBB"/>
    <w:rsid w:val="00683672"/>
    <w:rsid w:val="00683949"/>
    <w:rsid w:val="00683FEB"/>
    <w:rsid w:val="006840D2"/>
    <w:rsid w:val="00684D19"/>
    <w:rsid w:val="00685AF4"/>
    <w:rsid w:val="0068796B"/>
    <w:rsid w:val="00687F73"/>
    <w:rsid w:val="00692981"/>
    <w:rsid w:val="0069446E"/>
    <w:rsid w:val="006A045D"/>
    <w:rsid w:val="006A1129"/>
    <w:rsid w:val="006A1E56"/>
    <w:rsid w:val="006A50DA"/>
    <w:rsid w:val="006B11FD"/>
    <w:rsid w:val="006B286C"/>
    <w:rsid w:val="006B42D7"/>
    <w:rsid w:val="006C40D5"/>
    <w:rsid w:val="006C6517"/>
    <w:rsid w:val="006D2E23"/>
    <w:rsid w:val="006D4CB5"/>
    <w:rsid w:val="006D6719"/>
    <w:rsid w:val="006D691B"/>
    <w:rsid w:val="006D7F2A"/>
    <w:rsid w:val="006E0977"/>
    <w:rsid w:val="006E654D"/>
    <w:rsid w:val="006F0AA7"/>
    <w:rsid w:val="006F0AAA"/>
    <w:rsid w:val="006F1A47"/>
    <w:rsid w:val="006F2E9D"/>
    <w:rsid w:val="006F34F6"/>
    <w:rsid w:val="006F3E73"/>
    <w:rsid w:val="006F3ECC"/>
    <w:rsid w:val="006F446A"/>
    <w:rsid w:val="006F6479"/>
    <w:rsid w:val="00700320"/>
    <w:rsid w:val="007013FC"/>
    <w:rsid w:val="00701B90"/>
    <w:rsid w:val="00702921"/>
    <w:rsid w:val="00702DA2"/>
    <w:rsid w:val="00705939"/>
    <w:rsid w:val="00707317"/>
    <w:rsid w:val="007116CC"/>
    <w:rsid w:val="00711FAC"/>
    <w:rsid w:val="007159F4"/>
    <w:rsid w:val="00715A9D"/>
    <w:rsid w:val="00716F43"/>
    <w:rsid w:val="007170DC"/>
    <w:rsid w:val="007178C3"/>
    <w:rsid w:val="00717EE1"/>
    <w:rsid w:val="007215EB"/>
    <w:rsid w:val="0072192E"/>
    <w:rsid w:val="00725F89"/>
    <w:rsid w:val="00727EBC"/>
    <w:rsid w:val="00736739"/>
    <w:rsid w:val="00737F81"/>
    <w:rsid w:val="0074157F"/>
    <w:rsid w:val="00743658"/>
    <w:rsid w:val="00745264"/>
    <w:rsid w:val="00745659"/>
    <w:rsid w:val="007474DA"/>
    <w:rsid w:val="00747AE2"/>
    <w:rsid w:val="00752470"/>
    <w:rsid w:val="00752F01"/>
    <w:rsid w:val="00753E68"/>
    <w:rsid w:val="007540C0"/>
    <w:rsid w:val="00754BC0"/>
    <w:rsid w:val="00755702"/>
    <w:rsid w:val="00756BA0"/>
    <w:rsid w:val="0075780F"/>
    <w:rsid w:val="0075786D"/>
    <w:rsid w:val="00762182"/>
    <w:rsid w:val="0076335A"/>
    <w:rsid w:val="00764341"/>
    <w:rsid w:val="007651C7"/>
    <w:rsid w:val="0077089C"/>
    <w:rsid w:val="0077140F"/>
    <w:rsid w:val="0077194C"/>
    <w:rsid w:val="00772177"/>
    <w:rsid w:val="00773337"/>
    <w:rsid w:val="00776502"/>
    <w:rsid w:val="007806FA"/>
    <w:rsid w:val="0078075F"/>
    <w:rsid w:val="00783875"/>
    <w:rsid w:val="007878C8"/>
    <w:rsid w:val="007926BD"/>
    <w:rsid w:val="00793A6D"/>
    <w:rsid w:val="007945B1"/>
    <w:rsid w:val="007A1FFA"/>
    <w:rsid w:val="007A24DB"/>
    <w:rsid w:val="007A389F"/>
    <w:rsid w:val="007A42CF"/>
    <w:rsid w:val="007A5AFC"/>
    <w:rsid w:val="007A6569"/>
    <w:rsid w:val="007B0AD2"/>
    <w:rsid w:val="007B12BA"/>
    <w:rsid w:val="007C2E74"/>
    <w:rsid w:val="007C4B76"/>
    <w:rsid w:val="007C4BD3"/>
    <w:rsid w:val="007C6023"/>
    <w:rsid w:val="007D3861"/>
    <w:rsid w:val="007D4D86"/>
    <w:rsid w:val="007D65A2"/>
    <w:rsid w:val="007D6635"/>
    <w:rsid w:val="007E0D4A"/>
    <w:rsid w:val="007E0F0F"/>
    <w:rsid w:val="007E5466"/>
    <w:rsid w:val="007E5CCA"/>
    <w:rsid w:val="007E6894"/>
    <w:rsid w:val="007E7654"/>
    <w:rsid w:val="007E7A9D"/>
    <w:rsid w:val="007F029C"/>
    <w:rsid w:val="007F3C01"/>
    <w:rsid w:val="007F4777"/>
    <w:rsid w:val="007F54B2"/>
    <w:rsid w:val="007F6FD0"/>
    <w:rsid w:val="007F7670"/>
    <w:rsid w:val="007F76C0"/>
    <w:rsid w:val="0080050D"/>
    <w:rsid w:val="00800BAE"/>
    <w:rsid w:val="00801827"/>
    <w:rsid w:val="00801D50"/>
    <w:rsid w:val="0080311E"/>
    <w:rsid w:val="00806BFF"/>
    <w:rsid w:val="008100A4"/>
    <w:rsid w:val="00810EC8"/>
    <w:rsid w:val="00812DE0"/>
    <w:rsid w:val="008167CC"/>
    <w:rsid w:val="008177BE"/>
    <w:rsid w:val="00822362"/>
    <w:rsid w:val="00823A54"/>
    <w:rsid w:val="00824153"/>
    <w:rsid w:val="0082444E"/>
    <w:rsid w:val="00824F5C"/>
    <w:rsid w:val="00832672"/>
    <w:rsid w:val="00833882"/>
    <w:rsid w:val="00837BAF"/>
    <w:rsid w:val="00840207"/>
    <w:rsid w:val="00842256"/>
    <w:rsid w:val="00842BF7"/>
    <w:rsid w:val="0084480B"/>
    <w:rsid w:val="0084618F"/>
    <w:rsid w:val="00846FAD"/>
    <w:rsid w:val="008525DA"/>
    <w:rsid w:val="008531E8"/>
    <w:rsid w:val="0085514F"/>
    <w:rsid w:val="0085541F"/>
    <w:rsid w:val="00856B1C"/>
    <w:rsid w:val="00861A82"/>
    <w:rsid w:val="00863D50"/>
    <w:rsid w:val="00863FE0"/>
    <w:rsid w:val="00866F2F"/>
    <w:rsid w:val="00867E2E"/>
    <w:rsid w:val="00872765"/>
    <w:rsid w:val="008728AD"/>
    <w:rsid w:val="008752F5"/>
    <w:rsid w:val="00875AB3"/>
    <w:rsid w:val="008822D6"/>
    <w:rsid w:val="00884294"/>
    <w:rsid w:val="00885961"/>
    <w:rsid w:val="00886B18"/>
    <w:rsid w:val="00890271"/>
    <w:rsid w:val="00891E9D"/>
    <w:rsid w:val="00891F94"/>
    <w:rsid w:val="00892ABC"/>
    <w:rsid w:val="00894F02"/>
    <w:rsid w:val="00895A3A"/>
    <w:rsid w:val="008964CD"/>
    <w:rsid w:val="00897709"/>
    <w:rsid w:val="008A11AF"/>
    <w:rsid w:val="008A377E"/>
    <w:rsid w:val="008A45EF"/>
    <w:rsid w:val="008A48E3"/>
    <w:rsid w:val="008A553D"/>
    <w:rsid w:val="008A7B08"/>
    <w:rsid w:val="008B00BF"/>
    <w:rsid w:val="008B27CF"/>
    <w:rsid w:val="008B3722"/>
    <w:rsid w:val="008B5D3C"/>
    <w:rsid w:val="008B67F5"/>
    <w:rsid w:val="008C095B"/>
    <w:rsid w:val="008C0B3E"/>
    <w:rsid w:val="008C3489"/>
    <w:rsid w:val="008C3B7D"/>
    <w:rsid w:val="008C564E"/>
    <w:rsid w:val="008C6AEC"/>
    <w:rsid w:val="008D024B"/>
    <w:rsid w:val="008D2AC4"/>
    <w:rsid w:val="008D57CC"/>
    <w:rsid w:val="008D65F8"/>
    <w:rsid w:val="008D6BC6"/>
    <w:rsid w:val="008D7123"/>
    <w:rsid w:val="008D75B0"/>
    <w:rsid w:val="008E0570"/>
    <w:rsid w:val="008E062A"/>
    <w:rsid w:val="008E0C43"/>
    <w:rsid w:val="008E52C1"/>
    <w:rsid w:val="008E551B"/>
    <w:rsid w:val="008F1398"/>
    <w:rsid w:val="008F1C91"/>
    <w:rsid w:val="008F614A"/>
    <w:rsid w:val="009012B7"/>
    <w:rsid w:val="00903A10"/>
    <w:rsid w:val="0090596E"/>
    <w:rsid w:val="009114DE"/>
    <w:rsid w:val="009153E9"/>
    <w:rsid w:val="00920C24"/>
    <w:rsid w:val="0092132F"/>
    <w:rsid w:val="00921CF3"/>
    <w:rsid w:val="00922D05"/>
    <w:rsid w:val="00924B75"/>
    <w:rsid w:val="009250FC"/>
    <w:rsid w:val="0092766B"/>
    <w:rsid w:val="0093099D"/>
    <w:rsid w:val="00931EE1"/>
    <w:rsid w:val="0093355F"/>
    <w:rsid w:val="0093619D"/>
    <w:rsid w:val="0093675B"/>
    <w:rsid w:val="0094192D"/>
    <w:rsid w:val="0094382B"/>
    <w:rsid w:val="00950455"/>
    <w:rsid w:val="009504C1"/>
    <w:rsid w:val="00950618"/>
    <w:rsid w:val="00950718"/>
    <w:rsid w:val="009509EE"/>
    <w:rsid w:val="00952691"/>
    <w:rsid w:val="00955115"/>
    <w:rsid w:val="00961314"/>
    <w:rsid w:val="00962310"/>
    <w:rsid w:val="00962729"/>
    <w:rsid w:val="00963975"/>
    <w:rsid w:val="009644E1"/>
    <w:rsid w:val="00964BF7"/>
    <w:rsid w:val="00966D10"/>
    <w:rsid w:val="00970235"/>
    <w:rsid w:val="0097108A"/>
    <w:rsid w:val="00973879"/>
    <w:rsid w:val="00974A49"/>
    <w:rsid w:val="009761C9"/>
    <w:rsid w:val="0097652F"/>
    <w:rsid w:val="00982D24"/>
    <w:rsid w:val="009848E6"/>
    <w:rsid w:val="009850B0"/>
    <w:rsid w:val="00986933"/>
    <w:rsid w:val="009920AA"/>
    <w:rsid w:val="0099304D"/>
    <w:rsid w:val="00993F70"/>
    <w:rsid w:val="009A06FA"/>
    <w:rsid w:val="009A29D5"/>
    <w:rsid w:val="009A2CBC"/>
    <w:rsid w:val="009A3765"/>
    <w:rsid w:val="009A434F"/>
    <w:rsid w:val="009A5E00"/>
    <w:rsid w:val="009B0AED"/>
    <w:rsid w:val="009B3CAF"/>
    <w:rsid w:val="009B4C18"/>
    <w:rsid w:val="009C0CA2"/>
    <w:rsid w:val="009C1122"/>
    <w:rsid w:val="009C70BC"/>
    <w:rsid w:val="009D1F4F"/>
    <w:rsid w:val="009D2205"/>
    <w:rsid w:val="009D282F"/>
    <w:rsid w:val="009D2A7F"/>
    <w:rsid w:val="009D3091"/>
    <w:rsid w:val="009D74BA"/>
    <w:rsid w:val="009E157F"/>
    <w:rsid w:val="009E1DDB"/>
    <w:rsid w:val="009E2BFB"/>
    <w:rsid w:val="009E3DE3"/>
    <w:rsid w:val="009E4573"/>
    <w:rsid w:val="009E5C3D"/>
    <w:rsid w:val="009E5DC9"/>
    <w:rsid w:val="009E7431"/>
    <w:rsid w:val="009F0CBE"/>
    <w:rsid w:val="009F20AD"/>
    <w:rsid w:val="009F320C"/>
    <w:rsid w:val="00A009C8"/>
    <w:rsid w:val="00A02E3D"/>
    <w:rsid w:val="00A040E4"/>
    <w:rsid w:val="00A045CD"/>
    <w:rsid w:val="00A04DF3"/>
    <w:rsid w:val="00A0675E"/>
    <w:rsid w:val="00A075D4"/>
    <w:rsid w:val="00A13D65"/>
    <w:rsid w:val="00A15BC8"/>
    <w:rsid w:val="00A21838"/>
    <w:rsid w:val="00A223F7"/>
    <w:rsid w:val="00A22734"/>
    <w:rsid w:val="00A241AA"/>
    <w:rsid w:val="00A24AFC"/>
    <w:rsid w:val="00A30A56"/>
    <w:rsid w:val="00A310D4"/>
    <w:rsid w:val="00A31884"/>
    <w:rsid w:val="00A33907"/>
    <w:rsid w:val="00A33F29"/>
    <w:rsid w:val="00A344EB"/>
    <w:rsid w:val="00A41404"/>
    <w:rsid w:val="00A41706"/>
    <w:rsid w:val="00A44092"/>
    <w:rsid w:val="00A443A0"/>
    <w:rsid w:val="00A44B0C"/>
    <w:rsid w:val="00A461C0"/>
    <w:rsid w:val="00A505E5"/>
    <w:rsid w:val="00A51677"/>
    <w:rsid w:val="00A558A0"/>
    <w:rsid w:val="00A61300"/>
    <w:rsid w:val="00A61715"/>
    <w:rsid w:val="00A620A7"/>
    <w:rsid w:val="00A63826"/>
    <w:rsid w:val="00A65406"/>
    <w:rsid w:val="00A6657D"/>
    <w:rsid w:val="00A6661D"/>
    <w:rsid w:val="00A71C5B"/>
    <w:rsid w:val="00A71C8F"/>
    <w:rsid w:val="00A73617"/>
    <w:rsid w:val="00A762DD"/>
    <w:rsid w:val="00A76954"/>
    <w:rsid w:val="00A76FDC"/>
    <w:rsid w:val="00A8094A"/>
    <w:rsid w:val="00A82C59"/>
    <w:rsid w:val="00A85C10"/>
    <w:rsid w:val="00A908F2"/>
    <w:rsid w:val="00A91029"/>
    <w:rsid w:val="00A9589B"/>
    <w:rsid w:val="00A9656E"/>
    <w:rsid w:val="00A965D7"/>
    <w:rsid w:val="00A97279"/>
    <w:rsid w:val="00A97DC9"/>
    <w:rsid w:val="00AA0AEA"/>
    <w:rsid w:val="00AA1BE4"/>
    <w:rsid w:val="00AA30D2"/>
    <w:rsid w:val="00AA4964"/>
    <w:rsid w:val="00AA79A4"/>
    <w:rsid w:val="00AB0BBF"/>
    <w:rsid w:val="00AB30A7"/>
    <w:rsid w:val="00AB4BE3"/>
    <w:rsid w:val="00AB5169"/>
    <w:rsid w:val="00AB5519"/>
    <w:rsid w:val="00AB73E3"/>
    <w:rsid w:val="00AC6995"/>
    <w:rsid w:val="00AC6E7D"/>
    <w:rsid w:val="00AC76CE"/>
    <w:rsid w:val="00AC7C74"/>
    <w:rsid w:val="00AD41A2"/>
    <w:rsid w:val="00AD424B"/>
    <w:rsid w:val="00AD486C"/>
    <w:rsid w:val="00AD4DD9"/>
    <w:rsid w:val="00AD52D7"/>
    <w:rsid w:val="00AD629E"/>
    <w:rsid w:val="00AD6C4C"/>
    <w:rsid w:val="00AD7A8E"/>
    <w:rsid w:val="00AE1DFE"/>
    <w:rsid w:val="00AE2AB5"/>
    <w:rsid w:val="00AE5066"/>
    <w:rsid w:val="00AF0CAC"/>
    <w:rsid w:val="00AF2B89"/>
    <w:rsid w:val="00AF3F13"/>
    <w:rsid w:val="00AF5456"/>
    <w:rsid w:val="00AF6412"/>
    <w:rsid w:val="00B02E10"/>
    <w:rsid w:val="00B03D76"/>
    <w:rsid w:val="00B044E2"/>
    <w:rsid w:val="00B04C95"/>
    <w:rsid w:val="00B05970"/>
    <w:rsid w:val="00B05B85"/>
    <w:rsid w:val="00B05F59"/>
    <w:rsid w:val="00B07355"/>
    <w:rsid w:val="00B077B0"/>
    <w:rsid w:val="00B109C2"/>
    <w:rsid w:val="00B12A82"/>
    <w:rsid w:val="00B1559D"/>
    <w:rsid w:val="00B156B0"/>
    <w:rsid w:val="00B16C60"/>
    <w:rsid w:val="00B22254"/>
    <w:rsid w:val="00B22E5D"/>
    <w:rsid w:val="00B252F6"/>
    <w:rsid w:val="00B26374"/>
    <w:rsid w:val="00B308BD"/>
    <w:rsid w:val="00B31617"/>
    <w:rsid w:val="00B32A88"/>
    <w:rsid w:val="00B32BA6"/>
    <w:rsid w:val="00B336FD"/>
    <w:rsid w:val="00B35AAF"/>
    <w:rsid w:val="00B375B4"/>
    <w:rsid w:val="00B419BD"/>
    <w:rsid w:val="00B445F5"/>
    <w:rsid w:val="00B4633D"/>
    <w:rsid w:val="00B465C8"/>
    <w:rsid w:val="00B47FA0"/>
    <w:rsid w:val="00B50F46"/>
    <w:rsid w:val="00B51E2D"/>
    <w:rsid w:val="00B523DD"/>
    <w:rsid w:val="00B54C0A"/>
    <w:rsid w:val="00B56A5B"/>
    <w:rsid w:val="00B60069"/>
    <w:rsid w:val="00B6011C"/>
    <w:rsid w:val="00B61BF5"/>
    <w:rsid w:val="00B6334D"/>
    <w:rsid w:val="00B634C8"/>
    <w:rsid w:val="00B63742"/>
    <w:rsid w:val="00B646F0"/>
    <w:rsid w:val="00B64853"/>
    <w:rsid w:val="00B65852"/>
    <w:rsid w:val="00B65D0A"/>
    <w:rsid w:val="00B66EE3"/>
    <w:rsid w:val="00B67568"/>
    <w:rsid w:val="00B67B85"/>
    <w:rsid w:val="00B71FED"/>
    <w:rsid w:val="00B72D6C"/>
    <w:rsid w:val="00B73D7A"/>
    <w:rsid w:val="00B73E13"/>
    <w:rsid w:val="00B77898"/>
    <w:rsid w:val="00B77E13"/>
    <w:rsid w:val="00B80858"/>
    <w:rsid w:val="00B815A5"/>
    <w:rsid w:val="00B872AB"/>
    <w:rsid w:val="00B876F4"/>
    <w:rsid w:val="00B9193D"/>
    <w:rsid w:val="00B91FA6"/>
    <w:rsid w:val="00B93245"/>
    <w:rsid w:val="00B97131"/>
    <w:rsid w:val="00B974E1"/>
    <w:rsid w:val="00BA127C"/>
    <w:rsid w:val="00BA55E0"/>
    <w:rsid w:val="00BA5ED9"/>
    <w:rsid w:val="00BA678F"/>
    <w:rsid w:val="00BA7C8C"/>
    <w:rsid w:val="00BC054F"/>
    <w:rsid w:val="00BC0D75"/>
    <w:rsid w:val="00BC109B"/>
    <w:rsid w:val="00BC3081"/>
    <w:rsid w:val="00BC3EC8"/>
    <w:rsid w:val="00BC55AF"/>
    <w:rsid w:val="00BC5D69"/>
    <w:rsid w:val="00BD15CC"/>
    <w:rsid w:val="00BD43A4"/>
    <w:rsid w:val="00BD450A"/>
    <w:rsid w:val="00BD55CF"/>
    <w:rsid w:val="00BD59A5"/>
    <w:rsid w:val="00BE1A8B"/>
    <w:rsid w:val="00BE1EA6"/>
    <w:rsid w:val="00BE256E"/>
    <w:rsid w:val="00BE2718"/>
    <w:rsid w:val="00BF2425"/>
    <w:rsid w:val="00C0125E"/>
    <w:rsid w:val="00C02827"/>
    <w:rsid w:val="00C02C7F"/>
    <w:rsid w:val="00C02D90"/>
    <w:rsid w:val="00C065AA"/>
    <w:rsid w:val="00C10E3C"/>
    <w:rsid w:val="00C12665"/>
    <w:rsid w:val="00C14379"/>
    <w:rsid w:val="00C14E19"/>
    <w:rsid w:val="00C15F4C"/>
    <w:rsid w:val="00C15F6D"/>
    <w:rsid w:val="00C1703B"/>
    <w:rsid w:val="00C17D5D"/>
    <w:rsid w:val="00C22D91"/>
    <w:rsid w:val="00C22ECB"/>
    <w:rsid w:val="00C2413E"/>
    <w:rsid w:val="00C24EF3"/>
    <w:rsid w:val="00C30CC9"/>
    <w:rsid w:val="00C3231F"/>
    <w:rsid w:val="00C3289C"/>
    <w:rsid w:val="00C36032"/>
    <w:rsid w:val="00C360CD"/>
    <w:rsid w:val="00C36647"/>
    <w:rsid w:val="00C40686"/>
    <w:rsid w:val="00C418E2"/>
    <w:rsid w:val="00C5118F"/>
    <w:rsid w:val="00C529D2"/>
    <w:rsid w:val="00C572C3"/>
    <w:rsid w:val="00C57A88"/>
    <w:rsid w:val="00C62A62"/>
    <w:rsid w:val="00C63D95"/>
    <w:rsid w:val="00C63FCA"/>
    <w:rsid w:val="00C65195"/>
    <w:rsid w:val="00C65B01"/>
    <w:rsid w:val="00C65D05"/>
    <w:rsid w:val="00C7164E"/>
    <w:rsid w:val="00C71899"/>
    <w:rsid w:val="00C71BB5"/>
    <w:rsid w:val="00C71F67"/>
    <w:rsid w:val="00C73A59"/>
    <w:rsid w:val="00C74AF3"/>
    <w:rsid w:val="00C75083"/>
    <w:rsid w:val="00C76A06"/>
    <w:rsid w:val="00C77FA3"/>
    <w:rsid w:val="00C83605"/>
    <w:rsid w:val="00C83DAB"/>
    <w:rsid w:val="00C8497C"/>
    <w:rsid w:val="00C871CC"/>
    <w:rsid w:val="00C87ADB"/>
    <w:rsid w:val="00C91884"/>
    <w:rsid w:val="00C92DA8"/>
    <w:rsid w:val="00C93966"/>
    <w:rsid w:val="00C94A21"/>
    <w:rsid w:val="00C97702"/>
    <w:rsid w:val="00CA2041"/>
    <w:rsid w:val="00CA358B"/>
    <w:rsid w:val="00CA4745"/>
    <w:rsid w:val="00CB05BC"/>
    <w:rsid w:val="00CB0964"/>
    <w:rsid w:val="00CB18F6"/>
    <w:rsid w:val="00CB325E"/>
    <w:rsid w:val="00CB4308"/>
    <w:rsid w:val="00CB441B"/>
    <w:rsid w:val="00CB49BC"/>
    <w:rsid w:val="00CB4BE3"/>
    <w:rsid w:val="00CC169E"/>
    <w:rsid w:val="00CC33C5"/>
    <w:rsid w:val="00CC36DC"/>
    <w:rsid w:val="00CC3EA1"/>
    <w:rsid w:val="00CC534F"/>
    <w:rsid w:val="00CC716B"/>
    <w:rsid w:val="00CC792A"/>
    <w:rsid w:val="00CD0DB7"/>
    <w:rsid w:val="00CD23DA"/>
    <w:rsid w:val="00CD2E4A"/>
    <w:rsid w:val="00CD311C"/>
    <w:rsid w:val="00CD5FE3"/>
    <w:rsid w:val="00CD78D2"/>
    <w:rsid w:val="00CE054C"/>
    <w:rsid w:val="00CE1C1C"/>
    <w:rsid w:val="00CE672C"/>
    <w:rsid w:val="00CE7B20"/>
    <w:rsid w:val="00CF0A53"/>
    <w:rsid w:val="00CF0BAC"/>
    <w:rsid w:val="00CF4BCB"/>
    <w:rsid w:val="00CF59EA"/>
    <w:rsid w:val="00CF7695"/>
    <w:rsid w:val="00CF78A9"/>
    <w:rsid w:val="00D00274"/>
    <w:rsid w:val="00D05299"/>
    <w:rsid w:val="00D05FB2"/>
    <w:rsid w:val="00D073A1"/>
    <w:rsid w:val="00D106D1"/>
    <w:rsid w:val="00D127AA"/>
    <w:rsid w:val="00D1468A"/>
    <w:rsid w:val="00D14F55"/>
    <w:rsid w:val="00D16355"/>
    <w:rsid w:val="00D2217F"/>
    <w:rsid w:val="00D23B1D"/>
    <w:rsid w:val="00D24A58"/>
    <w:rsid w:val="00D24FCE"/>
    <w:rsid w:val="00D253C3"/>
    <w:rsid w:val="00D27F5B"/>
    <w:rsid w:val="00D31067"/>
    <w:rsid w:val="00D319C8"/>
    <w:rsid w:val="00D4021F"/>
    <w:rsid w:val="00D413E6"/>
    <w:rsid w:val="00D43615"/>
    <w:rsid w:val="00D43A27"/>
    <w:rsid w:val="00D45822"/>
    <w:rsid w:val="00D46622"/>
    <w:rsid w:val="00D5122C"/>
    <w:rsid w:val="00D52B7B"/>
    <w:rsid w:val="00D53B67"/>
    <w:rsid w:val="00D547EB"/>
    <w:rsid w:val="00D55B5F"/>
    <w:rsid w:val="00D5796C"/>
    <w:rsid w:val="00D57A4D"/>
    <w:rsid w:val="00D57B2B"/>
    <w:rsid w:val="00D609AA"/>
    <w:rsid w:val="00D6221E"/>
    <w:rsid w:val="00D62ECF"/>
    <w:rsid w:val="00D63C0D"/>
    <w:rsid w:val="00D6592F"/>
    <w:rsid w:val="00D66C88"/>
    <w:rsid w:val="00D7074A"/>
    <w:rsid w:val="00D70A3A"/>
    <w:rsid w:val="00D70C10"/>
    <w:rsid w:val="00D75439"/>
    <w:rsid w:val="00D759E3"/>
    <w:rsid w:val="00D75D3B"/>
    <w:rsid w:val="00D76EBB"/>
    <w:rsid w:val="00D80BE7"/>
    <w:rsid w:val="00D8147F"/>
    <w:rsid w:val="00D82B1C"/>
    <w:rsid w:val="00D83AF5"/>
    <w:rsid w:val="00D84014"/>
    <w:rsid w:val="00D86359"/>
    <w:rsid w:val="00D87BA3"/>
    <w:rsid w:val="00D9084D"/>
    <w:rsid w:val="00D91D37"/>
    <w:rsid w:val="00D91E8B"/>
    <w:rsid w:val="00D9211C"/>
    <w:rsid w:val="00D94488"/>
    <w:rsid w:val="00D963A5"/>
    <w:rsid w:val="00D9726A"/>
    <w:rsid w:val="00D97853"/>
    <w:rsid w:val="00DA491D"/>
    <w:rsid w:val="00DA6667"/>
    <w:rsid w:val="00DA6CCE"/>
    <w:rsid w:val="00DA749B"/>
    <w:rsid w:val="00DA7FD8"/>
    <w:rsid w:val="00DB325C"/>
    <w:rsid w:val="00DB3F8D"/>
    <w:rsid w:val="00DB56F5"/>
    <w:rsid w:val="00DB7E17"/>
    <w:rsid w:val="00DC0D0A"/>
    <w:rsid w:val="00DC3340"/>
    <w:rsid w:val="00DC5EBE"/>
    <w:rsid w:val="00DC7553"/>
    <w:rsid w:val="00DC75CF"/>
    <w:rsid w:val="00DD4046"/>
    <w:rsid w:val="00DD43C5"/>
    <w:rsid w:val="00DD4775"/>
    <w:rsid w:val="00DD5656"/>
    <w:rsid w:val="00DE1C65"/>
    <w:rsid w:val="00DE28B9"/>
    <w:rsid w:val="00DE4BC8"/>
    <w:rsid w:val="00DF2C47"/>
    <w:rsid w:val="00DF43D7"/>
    <w:rsid w:val="00DF5F9E"/>
    <w:rsid w:val="00DF79D7"/>
    <w:rsid w:val="00E01DA2"/>
    <w:rsid w:val="00E0274C"/>
    <w:rsid w:val="00E06E19"/>
    <w:rsid w:val="00E07D65"/>
    <w:rsid w:val="00E10E38"/>
    <w:rsid w:val="00E11F47"/>
    <w:rsid w:val="00E1263A"/>
    <w:rsid w:val="00E14810"/>
    <w:rsid w:val="00E150D3"/>
    <w:rsid w:val="00E157BB"/>
    <w:rsid w:val="00E17CF3"/>
    <w:rsid w:val="00E21239"/>
    <w:rsid w:val="00E2721B"/>
    <w:rsid w:val="00E272C1"/>
    <w:rsid w:val="00E276D5"/>
    <w:rsid w:val="00E2785D"/>
    <w:rsid w:val="00E304FE"/>
    <w:rsid w:val="00E317B4"/>
    <w:rsid w:val="00E35E16"/>
    <w:rsid w:val="00E36897"/>
    <w:rsid w:val="00E37364"/>
    <w:rsid w:val="00E411B8"/>
    <w:rsid w:val="00E420FC"/>
    <w:rsid w:val="00E4674B"/>
    <w:rsid w:val="00E46B33"/>
    <w:rsid w:val="00E46E93"/>
    <w:rsid w:val="00E46F59"/>
    <w:rsid w:val="00E473F3"/>
    <w:rsid w:val="00E50CEE"/>
    <w:rsid w:val="00E51249"/>
    <w:rsid w:val="00E559EC"/>
    <w:rsid w:val="00E5796B"/>
    <w:rsid w:val="00E57BB7"/>
    <w:rsid w:val="00E60B59"/>
    <w:rsid w:val="00E614FB"/>
    <w:rsid w:val="00E63BA4"/>
    <w:rsid w:val="00E64673"/>
    <w:rsid w:val="00E64AC1"/>
    <w:rsid w:val="00E67E80"/>
    <w:rsid w:val="00E70B08"/>
    <w:rsid w:val="00E74F98"/>
    <w:rsid w:val="00E81F00"/>
    <w:rsid w:val="00E83182"/>
    <w:rsid w:val="00E849BB"/>
    <w:rsid w:val="00E8619A"/>
    <w:rsid w:val="00E86821"/>
    <w:rsid w:val="00E92D83"/>
    <w:rsid w:val="00E92DE7"/>
    <w:rsid w:val="00E94710"/>
    <w:rsid w:val="00E948F5"/>
    <w:rsid w:val="00E94D92"/>
    <w:rsid w:val="00E95079"/>
    <w:rsid w:val="00E96208"/>
    <w:rsid w:val="00E96527"/>
    <w:rsid w:val="00E97FBC"/>
    <w:rsid w:val="00EA084F"/>
    <w:rsid w:val="00EA12CF"/>
    <w:rsid w:val="00EA19AE"/>
    <w:rsid w:val="00EA1A54"/>
    <w:rsid w:val="00EA33AA"/>
    <w:rsid w:val="00EA43BE"/>
    <w:rsid w:val="00EA4CB9"/>
    <w:rsid w:val="00EA4CD5"/>
    <w:rsid w:val="00EA552E"/>
    <w:rsid w:val="00EA5D2C"/>
    <w:rsid w:val="00EB07B2"/>
    <w:rsid w:val="00EB1DB3"/>
    <w:rsid w:val="00EB5C27"/>
    <w:rsid w:val="00EB5FDA"/>
    <w:rsid w:val="00EB77D1"/>
    <w:rsid w:val="00EC2F24"/>
    <w:rsid w:val="00EC3260"/>
    <w:rsid w:val="00EC351B"/>
    <w:rsid w:val="00EC3CC2"/>
    <w:rsid w:val="00EC57F2"/>
    <w:rsid w:val="00EC7B2D"/>
    <w:rsid w:val="00EC7E31"/>
    <w:rsid w:val="00ED1B26"/>
    <w:rsid w:val="00ED3E64"/>
    <w:rsid w:val="00ED413F"/>
    <w:rsid w:val="00ED7765"/>
    <w:rsid w:val="00EE04E1"/>
    <w:rsid w:val="00EE0848"/>
    <w:rsid w:val="00EE76DE"/>
    <w:rsid w:val="00EF07DA"/>
    <w:rsid w:val="00EF3EAF"/>
    <w:rsid w:val="00EF40BF"/>
    <w:rsid w:val="00EF560F"/>
    <w:rsid w:val="00F01417"/>
    <w:rsid w:val="00F02088"/>
    <w:rsid w:val="00F04418"/>
    <w:rsid w:val="00F073F8"/>
    <w:rsid w:val="00F120A2"/>
    <w:rsid w:val="00F13198"/>
    <w:rsid w:val="00F132BE"/>
    <w:rsid w:val="00F15017"/>
    <w:rsid w:val="00F158FD"/>
    <w:rsid w:val="00F17A6C"/>
    <w:rsid w:val="00F24722"/>
    <w:rsid w:val="00F252EB"/>
    <w:rsid w:val="00F26896"/>
    <w:rsid w:val="00F3343E"/>
    <w:rsid w:val="00F337D6"/>
    <w:rsid w:val="00F33E8A"/>
    <w:rsid w:val="00F34E0B"/>
    <w:rsid w:val="00F34E11"/>
    <w:rsid w:val="00F352C9"/>
    <w:rsid w:val="00F37DC0"/>
    <w:rsid w:val="00F40CF6"/>
    <w:rsid w:val="00F43125"/>
    <w:rsid w:val="00F4312F"/>
    <w:rsid w:val="00F455CF"/>
    <w:rsid w:val="00F508AB"/>
    <w:rsid w:val="00F5158B"/>
    <w:rsid w:val="00F51E98"/>
    <w:rsid w:val="00F535A8"/>
    <w:rsid w:val="00F54864"/>
    <w:rsid w:val="00F559FA"/>
    <w:rsid w:val="00F565F9"/>
    <w:rsid w:val="00F5667D"/>
    <w:rsid w:val="00F60595"/>
    <w:rsid w:val="00F60928"/>
    <w:rsid w:val="00F60E19"/>
    <w:rsid w:val="00F6160B"/>
    <w:rsid w:val="00F65B4D"/>
    <w:rsid w:val="00F715AF"/>
    <w:rsid w:val="00F72092"/>
    <w:rsid w:val="00F74676"/>
    <w:rsid w:val="00F76A8E"/>
    <w:rsid w:val="00F773FD"/>
    <w:rsid w:val="00F86227"/>
    <w:rsid w:val="00F97C9F"/>
    <w:rsid w:val="00FA3296"/>
    <w:rsid w:val="00FA6349"/>
    <w:rsid w:val="00FA6B45"/>
    <w:rsid w:val="00FB1397"/>
    <w:rsid w:val="00FB1E81"/>
    <w:rsid w:val="00FB23AE"/>
    <w:rsid w:val="00FB3DDB"/>
    <w:rsid w:val="00FB3E04"/>
    <w:rsid w:val="00FB4258"/>
    <w:rsid w:val="00FB5A39"/>
    <w:rsid w:val="00FB74F2"/>
    <w:rsid w:val="00FB77AE"/>
    <w:rsid w:val="00FC3DEE"/>
    <w:rsid w:val="00FC79F1"/>
    <w:rsid w:val="00FD0651"/>
    <w:rsid w:val="00FD06A6"/>
    <w:rsid w:val="00FD3972"/>
    <w:rsid w:val="00FD4090"/>
    <w:rsid w:val="00FD4AAB"/>
    <w:rsid w:val="00FD532A"/>
    <w:rsid w:val="00FD60F2"/>
    <w:rsid w:val="00FD6397"/>
    <w:rsid w:val="00FD6B4B"/>
    <w:rsid w:val="00FE193C"/>
    <w:rsid w:val="00FE25DB"/>
    <w:rsid w:val="00FE448A"/>
    <w:rsid w:val="00FE4B28"/>
    <w:rsid w:val="00FE4F4B"/>
    <w:rsid w:val="00FE5879"/>
    <w:rsid w:val="00FE704E"/>
    <w:rsid w:val="00FE7776"/>
    <w:rsid w:val="00FF0B9F"/>
    <w:rsid w:val="00FF5E19"/>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4EF2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C3EA1"/>
    <w:pPr>
      <w:jc w:val="both"/>
    </w:pPr>
    <w:rPr>
      <w:rFonts w:ascii="Arial" w:hAnsi="Arial"/>
      <w:sz w:val="24"/>
      <w:lang w:val="es-ES" w:eastAsia="es-ES"/>
    </w:rPr>
  </w:style>
  <w:style w:type="paragraph" w:styleId="Ttulo1">
    <w:name w:val="heading 1"/>
    <w:basedOn w:val="Normal"/>
    <w:next w:val="Normal"/>
    <w:qFormat/>
    <w:rsid w:val="00CC3EA1"/>
    <w:pPr>
      <w:keepNext/>
      <w:jc w:val="center"/>
      <w:outlineLvl w:val="0"/>
    </w:pPr>
    <w:rPr>
      <w:b/>
      <w:sz w:val="22"/>
      <w:lang w:val="es-ES_tradnl"/>
    </w:rPr>
  </w:style>
  <w:style w:type="paragraph" w:styleId="Ttulo2">
    <w:name w:val="heading 2"/>
    <w:basedOn w:val="Normal"/>
    <w:next w:val="Normal"/>
    <w:qFormat/>
    <w:rsid w:val="00CC3EA1"/>
    <w:pPr>
      <w:keepNext/>
      <w:jc w:val="center"/>
      <w:outlineLvl w:val="1"/>
    </w:pPr>
    <w:rPr>
      <w:b/>
    </w:rPr>
  </w:style>
  <w:style w:type="paragraph" w:styleId="Ttulo3">
    <w:name w:val="heading 3"/>
    <w:basedOn w:val="Normal"/>
    <w:next w:val="Normal"/>
    <w:qFormat/>
    <w:rsid w:val="00CC3EA1"/>
    <w:pPr>
      <w:keepNext/>
      <w:ind w:left="3402" w:hanging="3402"/>
      <w:outlineLvl w:val="2"/>
    </w:pPr>
    <w:rPr>
      <w: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rrafo15">
    <w:name w:val="Párrafo 1.5"/>
    <w:basedOn w:val="Normal"/>
    <w:rsid w:val="00CC3EA1"/>
    <w:pPr>
      <w:spacing w:line="360" w:lineRule="auto"/>
    </w:pPr>
  </w:style>
  <w:style w:type="paragraph" w:customStyle="1" w:styleId="Ccp">
    <w:name w:val="C.c.p."/>
    <w:basedOn w:val="Normal"/>
    <w:rsid w:val="00CC3EA1"/>
    <w:pPr>
      <w:jc w:val="left"/>
    </w:pPr>
    <w:rPr>
      <w:sz w:val="16"/>
    </w:rPr>
  </w:style>
  <w:style w:type="paragraph" w:customStyle="1" w:styleId="Parrafo15">
    <w:name w:val="Parrafo 1.5"/>
    <w:basedOn w:val="Normal"/>
    <w:rsid w:val="00CC3EA1"/>
    <w:pPr>
      <w:spacing w:line="360" w:lineRule="auto"/>
    </w:pPr>
    <w:rPr>
      <w:lang w:val="es-ES_tradnl"/>
    </w:rPr>
  </w:style>
  <w:style w:type="paragraph" w:customStyle="1" w:styleId="TitNegro">
    <w:name w:val="Tit_Negro"/>
    <w:basedOn w:val="Normal"/>
    <w:rsid w:val="00CC3EA1"/>
    <w:pPr>
      <w:spacing w:line="360" w:lineRule="auto"/>
    </w:pPr>
    <w:rPr>
      <w:b/>
    </w:rPr>
  </w:style>
  <w:style w:type="paragraph" w:styleId="Ttulo">
    <w:name w:val="Title"/>
    <w:basedOn w:val="Normal"/>
    <w:qFormat/>
    <w:rsid w:val="00CC3EA1"/>
    <w:pPr>
      <w:jc w:val="center"/>
    </w:pPr>
    <w:rPr>
      <w:b/>
      <w:lang w:val="es-ES_tradnl"/>
    </w:rPr>
  </w:style>
  <w:style w:type="paragraph" w:styleId="Textodecuerpo">
    <w:name w:val="Body Text"/>
    <w:basedOn w:val="Normal"/>
    <w:rsid w:val="00CC3EA1"/>
    <w:rPr>
      <w:lang w:val="es-ES_tradnl"/>
    </w:rPr>
  </w:style>
  <w:style w:type="paragraph" w:styleId="Encabezado">
    <w:name w:val="header"/>
    <w:basedOn w:val="Normal"/>
    <w:rsid w:val="00CC3EA1"/>
    <w:pPr>
      <w:tabs>
        <w:tab w:val="center" w:pos="4419"/>
        <w:tab w:val="right" w:pos="8838"/>
      </w:tabs>
    </w:pPr>
  </w:style>
  <w:style w:type="paragraph" w:styleId="Piedepgina">
    <w:name w:val="footer"/>
    <w:basedOn w:val="Normal"/>
    <w:link w:val="PiedepginaCar"/>
    <w:uiPriority w:val="99"/>
    <w:rsid w:val="00CC3EA1"/>
    <w:pPr>
      <w:tabs>
        <w:tab w:val="center" w:pos="4419"/>
        <w:tab w:val="right" w:pos="8838"/>
      </w:tabs>
    </w:pPr>
  </w:style>
  <w:style w:type="character" w:styleId="Nmerodepgina">
    <w:name w:val="page number"/>
    <w:basedOn w:val="Fuentedeprrafopredeter"/>
    <w:rsid w:val="00CC3EA1"/>
  </w:style>
  <w:style w:type="paragraph" w:styleId="Sangradetdecuerpo">
    <w:name w:val="Body Text Indent"/>
    <w:basedOn w:val="Normal"/>
    <w:rsid w:val="000A0265"/>
    <w:pPr>
      <w:spacing w:after="120"/>
      <w:ind w:left="283"/>
    </w:pPr>
  </w:style>
  <w:style w:type="character" w:customStyle="1" w:styleId="PiedepginaCar">
    <w:name w:val="Pie de página Car"/>
    <w:link w:val="Piedepgina"/>
    <w:uiPriority w:val="99"/>
    <w:rsid w:val="007A1FFA"/>
    <w:rPr>
      <w:rFonts w:ascii="Arial" w:hAnsi="Arial"/>
      <w:sz w:val="24"/>
      <w:lang w:val="es-ES" w:eastAsia="es-ES"/>
    </w:rPr>
  </w:style>
  <w:style w:type="character" w:customStyle="1" w:styleId="apple-converted-space">
    <w:name w:val="apple-converted-space"/>
    <w:basedOn w:val="Fuentedeprrafopredeter"/>
    <w:rsid w:val="009D282F"/>
  </w:style>
  <w:style w:type="paragraph" w:styleId="NormalWeb">
    <w:name w:val="Normal (Web)"/>
    <w:basedOn w:val="Normal"/>
    <w:uiPriority w:val="99"/>
    <w:unhideWhenUsed/>
    <w:rsid w:val="00C0125E"/>
    <w:pPr>
      <w:spacing w:before="100" w:beforeAutospacing="1" w:after="100" w:afterAutospacing="1"/>
      <w:jc w:val="left"/>
    </w:pPr>
    <w:rPr>
      <w:rFonts w:ascii="Times New Roman" w:hAnsi="Times New Roman"/>
      <w:szCs w:val="24"/>
      <w:lang w:val="es-MX" w:eastAsia="es-MX"/>
    </w:rPr>
  </w:style>
  <w:style w:type="character" w:styleId="Enfasis">
    <w:name w:val="Emphasis"/>
    <w:uiPriority w:val="20"/>
    <w:qFormat/>
    <w:rsid w:val="00B22254"/>
    <w:rPr>
      <w:b/>
      <w:bCs/>
      <w:i w:val="0"/>
      <w:iCs w:val="0"/>
    </w:rPr>
  </w:style>
  <w:style w:type="character" w:customStyle="1" w:styleId="st">
    <w:name w:val="st"/>
    <w:basedOn w:val="Fuentedeprrafopredeter"/>
    <w:rsid w:val="00B22254"/>
  </w:style>
  <w:style w:type="paragraph" w:customStyle="1" w:styleId="Default">
    <w:name w:val="Default"/>
    <w:rsid w:val="00571680"/>
    <w:pPr>
      <w:autoSpaceDE w:val="0"/>
      <w:autoSpaceDN w:val="0"/>
      <w:adjustRightInd w:val="0"/>
    </w:pPr>
    <w:rPr>
      <w:rFonts w:ascii="Arial" w:hAnsi="Arial" w:cs="Arial"/>
      <w:color w:val="000000"/>
      <w:sz w:val="24"/>
      <w:szCs w:val="24"/>
    </w:rPr>
  </w:style>
  <w:style w:type="table" w:styleId="Tablaconcuadrcula">
    <w:name w:val="Table Grid"/>
    <w:basedOn w:val="Tablanormal"/>
    <w:rsid w:val="00C065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9818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BB2B70-7088-A448-A35B-03091090B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3</Pages>
  <Words>949</Words>
  <Characters>5225</Characters>
  <Application>Microsoft Macintosh Word</Application>
  <DocSecurity>0</DocSecurity>
  <Lines>43</Lines>
  <Paragraphs>12</Paragraphs>
  <ScaleCrop>false</ScaleCrop>
  <HeadingPairs>
    <vt:vector size="2" baseType="variant">
      <vt:variant>
        <vt:lpstr>Título</vt:lpstr>
      </vt:variant>
      <vt:variant>
        <vt:i4>1</vt:i4>
      </vt:variant>
    </vt:vector>
  </HeadingPairs>
  <TitlesOfParts>
    <vt:vector size="1" baseType="lpstr">
      <vt:lpstr>C O N V O C A T O R I A</vt:lpstr>
    </vt:vector>
  </TitlesOfParts>
  <Company>DEL ESTADO DE CAMPECHE</Company>
  <LinksUpToDate>false</LinksUpToDate>
  <CharactersWithSpaces>6162</CharactersWithSpaces>
  <SharedDoc>false</SharedDoc>
  <HLinks>
    <vt:vector size="12" baseType="variant">
      <vt:variant>
        <vt:i4>3801109</vt:i4>
      </vt:variant>
      <vt:variant>
        <vt:i4>-1</vt:i4>
      </vt:variant>
      <vt:variant>
        <vt:i4>2053</vt:i4>
      </vt:variant>
      <vt:variant>
        <vt:i4>1</vt:i4>
      </vt:variant>
      <vt:variant>
        <vt:lpwstr>escudo de campeche1</vt:lpwstr>
      </vt:variant>
      <vt:variant>
        <vt:lpwstr/>
      </vt:variant>
      <vt:variant>
        <vt:i4>2031684</vt:i4>
      </vt:variant>
      <vt:variant>
        <vt:i4>-1</vt:i4>
      </vt:variant>
      <vt:variant>
        <vt:i4>2054</vt:i4>
      </vt:variant>
      <vt:variant>
        <vt:i4>1</vt:i4>
      </vt:variant>
      <vt:variant>
        <vt:lpwstr>logo ganador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 O N V O C A T O R I A</dc:title>
  <dc:creator>Lic. Javier Huicab</dc:creator>
  <cp:lastModifiedBy>Laura María Alcocer Bernés</cp:lastModifiedBy>
  <cp:revision>44</cp:revision>
  <cp:lastPrinted>2017-02-21T17:44:00Z</cp:lastPrinted>
  <dcterms:created xsi:type="dcterms:W3CDTF">2017-07-17T18:48:00Z</dcterms:created>
  <dcterms:modified xsi:type="dcterms:W3CDTF">2017-11-14T17:24:00Z</dcterms:modified>
</cp:coreProperties>
</file>